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F0FCA" w14:textId="77777777" w:rsidR="00000CCC" w:rsidRPr="00000CCC" w:rsidRDefault="00000CCC" w:rsidP="00717357">
      <w:pPr>
        <w:rPr>
          <w:sz w:val="4"/>
          <w:szCs w:val="4"/>
        </w:rPr>
        <w:sectPr w:rsidR="00000CCC" w:rsidRPr="00000CCC" w:rsidSect="00A013FC">
          <w:footerReference w:type="default" r:id="rId7"/>
          <w:pgSz w:w="11906" w:h="16838" w:code="9"/>
          <w:pgMar w:top="1440" w:right="873" w:bottom="1440" w:left="873" w:header="431" w:footer="731" w:gutter="0"/>
          <w:cols w:space="708"/>
          <w:titlePg/>
          <w:docGrid w:linePitch="360"/>
        </w:sect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8"/>
      </w:tblGrid>
      <w:tr w:rsidR="007E0E51" w14:paraId="14A3CA3D" w14:textId="77777777" w:rsidTr="007E0E51">
        <w:tc>
          <w:tcPr>
            <w:tcW w:w="3119" w:type="dxa"/>
          </w:tcPr>
          <w:p w14:paraId="0ACD8FC1" w14:textId="77777777" w:rsidR="007E0E51" w:rsidRDefault="007E0E51" w:rsidP="00BE1949">
            <w:pPr>
              <w:tabs>
                <w:tab w:val="left" w:pos="3186"/>
              </w:tabs>
              <w:ind w:left="34"/>
              <w:rPr>
                <w:b/>
                <w:color w:val="0E1B8D"/>
              </w:rPr>
            </w:pPr>
            <w:bookmarkStart w:id="0" w:name="Default"/>
            <w:bookmarkEnd w:id="0"/>
          </w:p>
        </w:tc>
        <w:tc>
          <w:tcPr>
            <w:tcW w:w="7088" w:type="dxa"/>
          </w:tcPr>
          <w:p w14:paraId="0B108AA6" w14:textId="77777777" w:rsidR="007E0E51" w:rsidRDefault="007E0E51" w:rsidP="004767B1">
            <w:pPr>
              <w:ind w:left="600"/>
            </w:pPr>
            <w:bookmarkStart w:id="1" w:name="DOCID"/>
            <w:bookmarkEnd w:id="1"/>
          </w:p>
        </w:tc>
      </w:tr>
      <w:tr w:rsidR="007E0E51" w14:paraId="5B9D8FDC" w14:textId="77777777" w:rsidTr="007E0E51">
        <w:tc>
          <w:tcPr>
            <w:tcW w:w="3119" w:type="dxa"/>
          </w:tcPr>
          <w:p w14:paraId="6A924805" w14:textId="77777777" w:rsidR="007E0E51" w:rsidRDefault="007E0E51" w:rsidP="00BE1949">
            <w:pPr>
              <w:tabs>
                <w:tab w:val="left" w:pos="3186"/>
              </w:tabs>
              <w:ind w:left="34"/>
              <w:rPr>
                <w:b/>
                <w:color w:val="0E1B8D"/>
              </w:rPr>
            </w:pPr>
          </w:p>
        </w:tc>
        <w:tc>
          <w:tcPr>
            <w:tcW w:w="7088" w:type="dxa"/>
          </w:tcPr>
          <w:p w14:paraId="08E1DB0F" w14:textId="77777777" w:rsidR="007E0E51" w:rsidRDefault="007E0E51" w:rsidP="004767B1">
            <w:pPr>
              <w:ind w:left="600"/>
            </w:pPr>
            <w:bookmarkStart w:id="2" w:name="DATERECEIVED"/>
            <w:bookmarkEnd w:id="2"/>
          </w:p>
        </w:tc>
      </w:tr>
    </w:tbl>
    <w:p w14:paraId="46A4DAB7" w14:textId="77777777" w:rsidR="00FD47B7" w:rsidRPr="008055AA" w:rsidRDefault="00FD47B7" w:rsidP="00FD47B7">
      <w:pPr>
        <w:suppressAutoHyphens/>
        <w:jc w:val="center"/>
        <w:rPr>
          <w:rFonts w:cs="Arial"/>
          <w:b/>
          <w:sz w:val="24"/>
          <w:szCs w:val="20"/>
          <w:lang w:eastAsia="ar-SA"/>
        </w:rPr>
      </w:pPr>
      <w:r w:rsidRPr="00F459AF">
        <w:rPr>
          <w:rFonts w:cs="Arial"/>
          <w:b/>
          <w:sz w:val="24"/>
          <w:szCs w:val="20"/>
        </w:rPr>
        <w:t xml:space="preserve">Sydney Western City </w:t>
      </w:r>
      <w:r>
        <w:rPr>
          <w:rFonts w:cs="Arial"/>
          <w:b/>
          <w:sz w:val="24"/>
          <w:szCs w:val="20"/>
        </w:rPr>
        <w:t xml:space="preserve">Planning </w:t>
      </w:r>
      <w:r w:rsidRPr="00F459AF">
        <w:rPr>
          <w:rFonts w:cs="Arial"/>
          <w:b/>
          <w:sz w:val="24"/>
          <w:szCs w:val="20"/>
        </w:rPr>
        <w:t>Panel</w:t>
      </w:r>
      <w:r>
        <w:rPr>
          <w:rFonts w:cs="Arial"/>
          <w:b/>
          <w:sz w:val="24"/>
          <w:szCs w:val="20"/>
        </w:rPr>
        <w:t xml:space="preserve"> </w:t>
      </w:r>
      <w:r w:rsidRPr="008055AA">
        <w:rPr>
          <w:rFonts w:cs="Arial"/>
          <w:b/>
          <w:sz w:val="24"/>
          <w:szCs w:val="20"/>
        </w:rPr>
        <w:t>Assessment Report</w:t>
      </w:r>
    </w:p>
    <w:p w14:paraId="3D67789F" w14:textId="77777777" w:rsidR="00FD47B7" w:rsidRPr="00F459AF" w:rsidRDefault="00142694" w:rsidP="00FD47B7">
      <w:pPr>
        <w:suppressAutoHyphens/>
        <w:jc w:val="center"/>
        <w:rPr>
          <w:rFonts w:cs="Arial"/>
          <w:b/>
          <w:sz w:val="24"/>
          <w:szCs w:val="20"/>
          <w:lang w:eastAsia="ar-SA"/>
        </w:rPr>
      </w:pPr>
      <w:r>
        <w:rPr>
          <w:rFonts w:cs="Arial"/>
          <w:b/>
          <w:sz w:val="24"/>
          <w:szCs w:val="20"/>
          <w:lang w:eastAsia="ar-SA"/>
        </w:rPr>
        <w:t>6 September</w:t>
      </w:r>
      <w:r w:rsidR="00FD47B7" w:rsidRPr="00134DA5">
        <w:rPr>
          <w:rFonts w:cs="Arial"/>
          <w:b/>
          <w:sz w:val="24"/>
          <w:szCs w:val="20"/>
          <w:lang w:eastAsia="ar-SA"/>
        </w:rPr>
        <w:t xml:space="preserve"> 2021</w:t>
      </w:r>
    </w:p>
    <w:p w14:paraId="458B32F2" w14:textId="77777777" w:rsidR="00FD47B7" w:rsidRPr="007F6158" w:rsidRDefault="00FD47B7" w:rsidP="00FD47B7">
      <w:pPr>
        <w:suppressAutoHyphens/>
        <w:ind w:right="-1"/>
        <w:jc w:val="both"/>
        <w:rPr>
          <w:b/>
          <w:bCs/>
          <w:szCs w:val="20"/>
          <w:lang w:eastAsia="ar-SA"/>
        </w:rPr>
      </w:pPr>
    </w:p>
    <w:tbl>
      <w:tblPr>
        <w:tblW w:w="523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1"/>
        <w:gridCol w:w="6515"/>
        <w:gridCol w:w="1306"/>
      </w:tblGrid>
      <w:tr w:rsidR="00FD47B7" w:rsidRPr="007F6158" w14:paraId="60F9E51E"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082E36D3" w14:textId="77777777" w:rsidR="00FD47B7" w:rsidRPr="007F6158" w:rsidRDefault="00FD47B7" w:rsidP="00E84E8B">
            <w:pPr>
              <w:spacing w:after="120" w:line="256" w:lineRule="auto"/>
              <w:rPr>
                <w:b/>
                <w:bCs/>
                <w:szCs w:val="20"/>
              </w:rPr>
            </w:pPr>
            <w:r w:rsidRPr="007F6158">
              <w:rPr>
                <w:b/>
                <w:bCs/>
                <w:szCs w:val="20"/>
              </w:rPr>
              <w:t>Panel Reference</w:t>
            </w:r>
          </w:p>
        </w:tc>
        <w:tc>
          <w:tcPr>
            <w:tcW w:w="7821" w:type="dxa"/>
            <w:gridSpan w:val="2"/>
            <w:tcBorders>
              <w:top w:val="single" w:sz="4" w:space="0" w:color="auto"/>
              <w:left w:val="single" w:sz="4" w:space="0" w:color="auto"/>
              <w:bottom w:val="single" w:sz="4" w:space="0" w:color="auto"/>
              <w:right w:val="single" w:sz="4" w:space="0" w:color="auto"/>
            </w:tcBorders>
          </w:tcPr>
          <w:p w14:paraId="6FF9E603" w14:textId="77777777" w:rsidR="00FD47B7" w:rsidRPr="001534AF" w:rsidRDefault="00FD47B7" w:rsidP="00E84E8B">
            <w:pPr>
              <w:rPr>
                <w:b/>
              </w:rPr>
            </w:pPr>
            <w:r w:rsidRPr="008B734E">
              <w:rPr>
                <w:szCs w:val="20"/>
              </w:rPr>
              <w:t>PPSSWC-106</w:t>
            </w:r>
          </w:p>
        </w:tc>
      </w:tr>
      <w:tr w:rsidR="00FD47B7" w:rsidRPr="007F6158" w14:paraId="371377DE"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6DD79C9E" w14:textId="77777777" w:rsidR="00FD47B7" w:rsidRPr="007F6158" w:rsidRDefault="00FD47B7" w:rsidP="00E84E8B">
            <w:pPr>
              <w:spacing w:after="120" w:line="256" w:lineRule="auto"/>
              <w:rPr>
                <w:b/>
                <w:bCs/>
                <w:szCs w:val="20"/>
              </w:rPr>
            </w:pPr>
            <w:r w:rsidRPr="007F6158">
              <w:rPr>
                <w:b/>
                <w:bCs/>
                <w:szCs w:val="20"/>
              </w:rPr>
              <w:t>DA Number</w:t>
            </w:r>
          </w:p>
        </w:tc>
        <w:tc>
          <w:tcPr>
            <w:tcW w:w="7821" w:type="dxa"/>
            <w:gridSpan w:val="2"/>
            <w:tcBorders>
              <w:top w:val="single" w:sz="4" w:space="0" w:color="auto"/>
              <w:left w:val="single" w:sz="4" w:space="0" w:color="auto"/>
              <w:bottom w:val="single" w:sz="4" w:space="0" w:color="auto"/>
              <w:right w:val="single" w:sz="4" w:space="0" w:color="auto"/>
            </w:tcBorders>
          </w:tcPr>
          <w:p w14:paraId="03A048BF" w14:textId="77777777" w:rsidR="00FD47B7" w:rsidRPr="001534AF" w:rsidRDefault="00FD47B7" w:rsidP="00E84E8B">
            <w:pPr>
              <w:rPr>
                <w:b/>
              </w:rPr>
            </w:pPr>
            <w:r w:rsidRPr="008B734E">
              <w:rPr>
                <w:szCs w:val="20"/>
              </w:rPr>
              <w:t>S960074/20</w:t>
            </w:r>
          </w:p>
        </w:tc>
      </w:tr>
      <w:tr w:rsidR="00FD47B7" w:rsidRPr="007F6158" w14:paraId="3DC5C1CF"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00EA4722" w14:textId="77777777" w:rsidR="00FD47B7" w:rsidRPr="007F6158" w:rsidRDefault="00FD47B7" w:rsidP="00E84E8B">
            <w:pPr>
              <w:spacing w:after="120" w:line="256" w:lineRule="auto"/>
              <w:rPr>
                <w:b/>
                <w:bCs/>
                <w:szCs w:val="20"/>
              </w:rPr>
            </w:pPr>
            <w:r w:rsidRPr="007F6158">
              <w:rPr>
                <w:b/>
                <w:bCs/>
                <w:szCs w:val="20"/>
              </w:rPr>
              <w:t>LGA</w:t>
            </w:r>
          </w:p>
        </w:tc>
        <w:tc>
          <w:tcPr>
            <w:tcW w:w="7821" w:type="dxa"/>
            <w:gridSpan w:val="2"/>
            <w:tcBorders>
              <w:top w:val="single" w:sz="4" w:space="0" w:color="auto"/>
              <w:left w:val="single" w:sz="4" w:space="0" w:color="auto"/>
              <w:bottom w:val="single" w:sz="4" w:space="0" w:color="auto"/>
              <w:right w:val="single" w:sz="4" w:space="0" w:color="auto"/>
            </w:tcBorders>
          </w:tcPr>
          <w:p w14:paraId="36B7A1C5" w14:textId="77777777" w:rsidR="00FD47B7" w:rsidRPr="003137D4" w:rsidRDefault="00FD47B7" w:rsidP="00E84E8B">
            <w:pPr>
              <w:rPr>
                <w:b/>
              </w:rPr>
            </w:pPr>
            <w:r w:rsidRPr="008B734E">
              <w:rPr>
                <w:szCs w:val="20"/>
              </w:rPr>
              <w:t>Hawkesbury City Council</w:t>
            </w:r>
          </w:p>
        </w:tc>
      </w:tr>
      <w:tr w:rsidR="00FD47B7" w:rsidRPr="007F6158" w14:paraId="7E35DAEB" w14:textId="77777777" w:rsidTr="00E84E8B">
        <w:trPr>
          <w:trHeight w:val="171"/>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66A8ECD3" w14:textId="77777777" w:rsidR="00FD47B7" w:rsidRPr="007F6158" w:rsidRDefault="00FD47B7" w:rsidP="00E84E8B">
            <w:pPr>
              <w:spacing w:after="120" w:line="256" w:lineRule="auto"/>
              <w:rPr>
                <w:b/>
                <w:bCs/>
                <w:szCs w:val="20"/>
              </w:rPr>
            </w:pPr>
            <w:r w:rsidRPr="007F6158">
              <w:rPr>
                <w:b/>
                <w:bCs/>
                <w:szCs w:val="20"/>
              </w:rPr>
              <w:t>Proposed Development</w:t>
            </w:r>
          </w:p>
        </w:tc>
        <w:tc>
          <w:tcPr>
            <w:tcW w:w="7821" w:type="dxa"/>
            <w:gridSpan w:val="2"/>
            <w:tcBorders>
              <w:top w:val="single" w:sz="4" w:space="0" w:color="auto"/>
              <w:left w:val="single" w:sz="4" w:space="0" w:color="auto"/>
              <w:bottom w:val="single" w:sz="4" w:space="0" w:color="auto"/>
              <w:right w:val="single" w:sz="4" w:space="0" w:color="auto"/>
            </w:tcBorders>
          </w:tcPr>
          <w:p w14:paraId="7992578E" w14:textId="77777777" w:rsidR="00FD47B7" w:rsidRPr="001534AF" w:rsidRDefault="00FD47B7" w:rsidP="00E84E8B">
            <w:pPr>
              <w:rPr>
                <w:b/>
              </w:rPr>
            </w:pPr>
            <w:r w:rsidRPr="008B734E">
              <w:rPr>
                <w:szCs w:val="20"/>
              </w:rPr>
              <w:t>Modification of Development Consent - DA0820/15 - Intensive Plant Agriculture - Construction of growing rooms associated internal access roads, drainage, dam and tree removal</w:t>
            </w:r>
          </w:p>
        </w:tc>
      </w:tr>
      <w:tr w:rsidR="00FD47B7" w:rsidRPr="007F6158" w14:paraId="03FA39AC" w14:textId="77777777" w:rsidTr="00E84E8B">
        <w:trPr>
          <w:trHeight w:val="261"/>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731C5EC8" w14:textId="77777777" w:rsidR="00FD47B7" w:rsidRPr="007F6158" w:rsidRDefault="00FD47B7" w:rsidP="00E84E8B">
            <w:pPr>
              <w:spacing w:after="120" w:line="256" w:lineRule="auto"/>
              <w:rPr>
                <w:b/>
                <w:bCs/>
                <w:szCs w:val="20"/>
              </w:rPr>
            </w:pPr>
            <w:r w:rsidRPr="007F6158">
              <w:rPr>
                <w:b/>
                <w:bCs/>
                <w:szCs w:val="20"/>
              </w:rPr>
              <w:t>Street Address</w:t>
            </w:r>
          </w:p>
        </w:tc>
        <w:tc>
          <w:tcPr>
            <w:tcW w:w="7821" w:type="dxa"/>
            <w:gridSpan w:val="2"/>
            <w:tcBorders>
              <w:top w:val="single" w:sz="4" w:space="0" w:color="auto"/>
              <w:left w:val="single" w:sz="4" w:space="0" w:color="auto"/>
              <w:bottom w:val="single" w:sz="4" w:space="0" w:color="auto"/>
              <w:right w:val="single" w:sz="4" w:space="0" w:color="auto"/>
            </w:tcBorders>
          </w:tcPr>
          <w:p w14:paraId="226D10C6" w14:textId="77777777" w:rsidR="00FD47B7" w:rsidRPr="008B734E" w:rsidRDefault="00FD47B7" w:rsidP="00E84E8B">
            <w:pPr>
              <w:rPr>
                <w:szCs w:val="20"/>
              </w:rPr>
            </w:pPr>
            <w:r w:rsidRPr="008B734E">
              <w:rPr>
                <w:szCs w:val="20"/>
              </w:rPr>
              <w:t>182 Boundary Road GLOSSODIA  NSW  2756</w:t>
            </w:r>
          </w:p>
          <w:p w14:paraId="4D2947FB" w14:textId="77777777" w:rsidR="00FD47B7" w:rsidRDefault="00FD47B7" w:rsidP="00E84E8B">
            <w:pPr>
              <w:rPr>
                <w:szCs w:val="20"/>
              </w:rPr>
            </w:pPr>
            <w:r w:rsidRPr="008B734E">
              <w:rPr>
                <w:szCs w:val="20"/>
              </w:rPr>
              <w:t>Legal Description:</w:t>
            </w:r>
            <w:r w:rsidRPr="008B734E">
              <w:rPr>
                <w:szCs w:val="20"/>
              </w:rPr>
              <w:tab/>
              <w:t>Lot 12 DP 1256826</w:t>
            </w:r>
            <w:r>
              <w:rPr>
                <w:szCs w:val="20"/>
              </w:rPr>
              <w:t xml:space="preserve"> (Formerly </w:t>
            </w:r>
            <w:r>
              <w:rPr>
                <w:rFonts w:cs="Arial"/>
                <w:szCs w:val="20"/>
                <w:lang w:eastAsia="en-AU"/>
              </w:rPr>
              <w:t>Lot</w:t>
            </w:r>
            <w:r>
              <w:rPr>
                <w:rFonts w:cs="Arial"/>
                <w:bCs/>
                <w:szCs w:val="20"/>
              </w:rPr>
              <w:t xml:space="preserve"> 1 and 2 in DP 603811.</w:t>
            </w:r>
            <w:r>
              <w:rPr>
                <w:szCs w:val="20"/>
              </w:rPr>
              <w:t>)</w:t>
            </w:r>
          </w:p>
          <w:p w14:paraId="43BB5009" w14:textId="77777777" w:rsidR="00FD47B7" w:rsidRPr="008C0EDE" w:rsidRDefault="00FD47B7" w:rsidP="00E84E8B">
            <w:pPr>
              <w:rPr>
                <w:szCs w:val="20"/>
              </w:rPr>
            </w:pPr>
          </w:p>
        </w:tc>
      </w:tr>
      <w:tr w:rsidR="00FD47B7" w:rsidRPr="007F6158" w14:paraId="5EFB5C10"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31832B24" w14:textId="77777777" w:rsidR="00FD47B7" w:rsidRPr="007F6158" w:rsidRDefault="00FD47B7" w:rsidP="00E84E8B">
            <w:pPr>
              <w:spacing w:after="120" w:line="256" w:lineRule="auto"/>
              <w:rPr>
                <w:b/>
                <w:bCs/>
                <w:szCs w:val="20"/>
              </w:rPr>
            </w:pPr>
            <w:r>
              <w:rPr>
                <w:b/>
                <w:bCs/>
                <w:szCs w:val="20"/>
              </w:rPr>
              <w:t>Applicant</w:t>
            </w:r>
          </w:p>
        </w:tc>
        <w:tc>
          <w:tcPr>
            <w:tcW w:w="7821" w:type="dxa"/>
            <w:gridSpan w:val="2"/>
            <w:tcBorders>
              <w:top w:val="single" w:sz="4" w:space="0" w:color="auto"/>
              <w:left w:val="single" w:sz="4" w:space="0" w:color="auto"/>
              <w:bottom w:val="single" w:sz="4" w:space="0" w:color="auto"/>
              <w:right w:val="single" w:sz="4" w:space="0" w:color="auto"/>
            </w:tcBorders>
          </w:tcPr>
          <w:p w14:paraId="101ACBA3" w14:textId="77777777" w:rsidR="00FD47B7" w:rsidRPr="008B734E" w:rsidRDefault="00FD47B7" w:rsidP="00E84E8B">
            <w:pPr>
              <w:rPr>
                <w:szCs w:val="20"/>
              </w:rPr>
            </w:pPr>
            <w:r w:rsidRPr="008B734E">
              <w:rPr>
                <w:szCs w:val="20"/>
              </w:rPr>
              <w:t>Premier Mushrooms Pty Ltd</w:t>
            </w:r>
          </w:p>
          <w:p w14:paraId="6F02F199" w14:textId="77777777" w:rsidR="00FD47B7" w:rsidRPr="001534AF" w:rsidRDefault="00FD47B7" w:rsidP="00E84E8B">
            <w:pPr>
              <w:tabs>
                <w:tab w:val="left" w:pos="5"/>
              </w:tabs>
              <w:rPr>
                <w:rFonts w:cs="Arial"/>
                <w:b/>
                <w:szCs w:val="20"/>
              </w:rPr>
            </w:pPr>
          </w:p>
        </w:tc>
      </w:tr>
      <w:tr w:rsidR="00FD47B7" w:rsidRPr="007F6158" w14:paraId="555DCEC9"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tcPr>
          <w:p w14:paraId="6C07B7CA" w14:textId="77777777" w:rsidR="00FD47B7" w:rsidRDefault="00FD47B7" w:rsidP="00E84E8B">
            <w:pPr>
              <w:spacing w:after="120" w:line="256" w:lineRule="auto"/>
              <w:rPr>
                <w:b/>
                <w:bCs/>
                <w:szCs w:val="20"/>
              </w:rPr>
            </w:pPr>
            <w:r>
              <w:rPr>
                <w:b/>
                <w:bCs/>
                <w:szCs w:val="20"/>
              </w:rPr>
              <w:t>Owner</w:t>
            </w:r>
          </w:p>
        </w:tc>
        <w:tc>
          <w:tcPr>
            <w:tcW w:w="7821" w:type="dxa"/>
            <w:gridSpan w:val="2"/>
            <w:tcBorders>
              <w:top w:val="single" w:sz="4" w:space="0" w:color="auto"/>
              <w:left w:val="single" w:sz="4" w:space="0" w:color="auto"/>
              <w:bottom w:val="single" w:sz="4" w:space="0" w:color="auto"/>
              <w:right w:val="single" w:sz="4" w:space="0" w:color="auto"/>
            </w:tcBorders>
          </w:tcPr>
          <w:p w14:paraId="7F22A263" w14:textId="77777777" w:rsidR="00FD47B7" w:rsidRPr="008B734E" w:rsidRDefault="00FD47B7" w:rsidP="00E84E8B">
            <w:pPr>
              <w:rPr>
                <w:szCs w:val="20"/>
              </w:rPr>
            </w:pPr>
            <w:r w:rsidRPr="008B734E">
              <w:rPr>
                <w:szCs w:val="20"/>
              </w:rPr>
              <w:t>Premier Mushrooms Pty Ltd</w:t>
            </w:r>
          </w:p>
          <w:p w14:paraId="6EBCA048" w14:textId="77777777" w:rsidR="00FD47B7" w:rsidRPr="003137D4" w:rsidRDefault="00FD47B7" w:rsidP="00E84E8B">
            <w:pPr>
              <w:rPr>
                <w:b/>
              </w:rPr>
            </w:pPr>
          </w:p>
        </w:tc>
      </w:tr>
      <w:tr w:rsidR="00FD47B7" w:rsidRPr="007F6158" w14:paraId="0A81CEAC"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0AD2CCC4" w14:textId="77777777" w:rsidR="00FD47B7" w:rsidRPr="007F6158" w:rsidRDefault="00FD47B7" w:rsidP="00E84E8B">
            <w:pPr>
              <w:spacing w:after="120" w:line="256" w:lineRule="auto"/>
              <w:rPr>
                <w:b/>
                <w:bCs/>
                <w:szCs w:val="20"/>
              </w:rPr>
            </w:pPr>
            <w:r>
              <w:rPr>
                <w:b/>
                <w:bCs/>
                <w:szCs w:val="20"/>
              </w:rPr>
              <w:t>Date of DA L</w:t>
            </w:r>
            <w:r w:rsidRPr="007F6158">
              <w:rPr>
                <w:b/>
                <w:bCs/>
                <w:szCs w:val="20"/>
              </w:rPr>
              <w:t>odgement</w:t>
            </w:r>
          </w:p>
        </w:tc>
        <w:tc>
          <w:tcPr>
            <w:tcW w:w="7821" w:type="dxa"/>
            <w:gridSpan w:val="2"/>
            <w:tcBorders>
              <w:top w:val="single" w:sz="4" w:space="0" w:color="auto"/>
              <w:left w:val="single" w:sz="4" w:space="0" w:color="auto"/>
              <w:bottom w:val="single" w:sz="4" w:space="0" w:color="auto"/>
              <w:right w:val="single" w:sz="4" w:space="0" w:color="auto"/>
            </w:tcBorders>
          </w:tcPr>
          <w:p w14:paraId="54062337" w14:textId="77777777" w:rsidR="00FD47B7" w:rsidRPr="00930DC0" w:rsidRDefault="00FD47B7" w:rsidP="00E84E8B">
            <w:r w:rsidRPr="00930DC0">
              <w:t>04/09/2020</w:t>
            </w:r>
          </w:p>
        </w:tc>
      </w:tr>
      <w:tr w:rsidR="00FD47B7" w:rsidRPr="007F6158" w14:paraId="3CC7B54C"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30E26039" w14:textId="77777777" w:rsidR="00FD47B7" w:rsidRPr="007F6158" w:rsidRDefault="00FD47B7" w:rsidP="00E84E8B">
            <w:pPr>
              <w:spacing w:after="120" w:line="256" w:lineRule="auto"/>
              <w:rPr>
                <w:b/>
                <w:bCs/>
                <w:szCs w:val="20"/>
              </w:rPr>
            </w:pPr>
            <w:r w:rsidRPr="007F6158">
              <w:rPr>
                <w:b/>
                <w:bCs/>
                <w:szCs w:val="20"/>
              </w:rPr>
              <w:t>Number of Submissions</w:t>
            </w:r>
          </w:p>
        </w:tc>
        <w:tc>
          <w:tcPr>
            <w:tcW w:w="7821" w:type="dxa"/>
            <w:gridSpan w:val="2"/>
            <w:tcBorders>
              <w:top w:val="single" w:sz="4" w:space="0" w:color="auto"/>
              <w:left w:val="single" w:sz="4" w:space="0" w:color="auto"/>
              <w:bottom w:val="single" w:sz="4" w:space="0" w:color="auto"/>
              <w:right w:val="single" w:sz="4" w:space="0" w:color="auto"/>
            </w:tcBorders>
          </w:tcPr>
          <w:p w14:paraId="779225F9" w14:textId="77777777" w:rsidR="00FD47B7" w:rsidRPr="003137D4" w:rsidRDefault="00FD47B7" w:rsidP="00E84E8B">
            <w:pPr>
              <w:rPr>
                <w:b/>
              </w:rPr>
            </w:pPr>
            <w:r w:rsidRPr="008B734E">
              <w:rPr>
                <w:szCs w:val="20"/>
              </w:rPr>
              <w:t>Four (4)</w:t>
            </w:r>
          </w:p>
        </w:tc>
      </w:tr>
      <w:tr w:rsidR="00075C39" w:rsidRPr="007F6158" w14:paraId="556DA622"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tcPr>
          <w:p w14:paraId="42ADC2CE" w14:textId="2968847D" w:rsidR="00075C39" w:rsidRPr="007F6158" w:rsidRDefault="00075C39" w:rsidP="00E84E8B">
            <w:pPr>
              <w:spacing w:after="120" w:line="256" w:lineRule="auto"/>
              <w:rPr>
                <w:b/>
                <w:bCs/>
                <w:szCs w:val="20"/>
              </w:rPr>
            </w:pPr>
            <w:r>
              <w:rPr>
                <w:b/>
                <w:bCs/>
                <w:szCs w:val="20"/>
              </w:rPr>
              <w:t xml:space="preserve">Recommendation </w:t>
            </w:r>
          </w:p>
        </w:tc>
        <w:tc>
          <w:tcPr>
            <w:tcW w:w="7821" w:type="dxa"/>
            <w:gridSpan w:val="2"/>
            <w:tcBorders>
              <w:top w:val="single" w:sz="4" w:space="0" w:color="auto"/>
              <w:left w:val="single" w:sz="4" w:space="0" w:color="auto"/>
              <w:bottom w:val="single" w:sz="4" w:space="0" w:color="auto"/>
              <w:right w:val="single" w:sz="4" w:space="0" w:color="auto"/>
            </w:tcBorders>
          </w:tcPr>
          <w:p w14:paraId="1F172185" w14:textId="59BAB7FC" w:rsidR="00075C39" w:rsidRPr="008B734E" w:rsidRDefault="00075C39" w:rsidP="00E84E8B">
            <w:pPr>
              <w:rPr>
                <w:szCs w:val="20"/>
              </w:rPr>
            </w:pPr>
            <w:r>
              <w:rPr>
                <w:szCs w:val="20"/>
              </w:rPr>
              <w:t xml:space="preserve">Approval </w:t>
            </w:r>
          </w:p>
        </w:tc>
      </w:tr>
      <w:tr w:rsidR="00FD47B7" w:rsidRPr="007F6158" w14:paraId="24A5A8DB" w14:textId="77777777" w:rsidTr="00E84E8B">
        <w:trPr>
          <w:trHeight w:val="276"/>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5482F78E" w14:textId="77777777" w:rsidR="00FD47B7" w:rsidRPr="007F6158" w:rsidRDefault="00FD47B7" w:rsidP="00E84E8B">
            <w:pPr>
              <w:spacing w:after="120" w:line="256" w:lineRule="auto"/>
              <w:rPr>
                <w:b/>
                <w:bCs/>
                <w:szCs w:val="20"/>
              </w:rPr>
            </w:pPr>
            <w:r w:rsidRPr="007F6158">
              <w:rPr>
                <w:b/>
                <w:bCs/>
                <w:szCs w:val="20"/>
              </w:rPr>
              <w:t xml:space="preserve">Regional Development Criteria (Schedule </w:t>
            </w:r>
            <w:r>
              <w:rPr>
                <w:b/>
                <w:bCs/>
                <w:szCs w:val="20"/>
              </w:rPr>
              <w:t>7</w:t>
            </w:r>
            <w:r w:rsidRPr="007F6158">
              <w:rPr>
                <w:b/>
                <w:bCs/>
                <w:szCs w:val="20"/>
              </w:rPr>
              <w:t xml:space="preserve"> of the </w:t>
            </w:r>
            <w:r>
              <w:rPr>
                <w:b/>
                <w:bCs/>
                <w:szCs w:val="20"/>
              </w:rPr>
              <w:t>State and Regional Development SEPP</w:t>
            </w:r>
            <w:r w:rsidRPr="007F6158">
              <w:rPr>
                <w:b/>
                <w:bCs/>
                <w:szCs w:val="20"/>
              </w:rPr>
              <w:t>)</w:t>
            </w:r>
          </w:p>
        </w:tc>
        <w:tc>
          <w:tcPr>
            <w:tcW w:w="7821" w:type="dxa"/>
            <w:gridSpan w:val="2"/>
            <w:tcBorders>
              <w:top w:val="single" w:sz="4" w:space="0" w:color="auto"/>
              <w:left w:val="single" w:sz="4" w:space="0" w:color="auto"/>
              <w:bottom w:val="single" w:sz="4" w:space="0" w:color="auto"/>
              <w:right w:val="single" w:sz="4" w:space="0" w:color="auto"/>
            </w:tcBorders>
          </w:tcPr>
          <w:p w14:paraId="3F5FDF59" w14:textId="77777777" w:rsidR="00FD47B7" w:rsidRDefault="00FD47B7" w:rsidP="00E84E8B">
            <w:pPr>
              <w:rPr>
                <w:rFonts w:cs="Arial"/>
                <w:color w:val="000000"/>
                <w:szCs w:val="20"/>
                <w:lang w:eastAsia="en-AU"/>
              </w:rPr>
            </w:pPr>
            <w:r>
              <w:rPr>
                <w:rFonts w:cs="Arial"/>
                <w:color w:val="000000"/>
                <w:szCs w:val="20"/>
                <w:lang w:eastAsia="en-AU"/>
              </w:rPr>
              <w:t>Th</w:t>
            </w:r>
            <w:r w:rsidRPr="00335C34">
              <w:rPr>
                <w:rFonts w:cs="Arial"/>
                <w:color w:val="000000"/>
                <w:szCs w:val="20"/>
                <w:lang w:eastAsia="en-AU"/>
              </w:rPr>
              <w:t>e capital investment value</w:t>
            </w:r>
            <w:r>
              <w:rPr>
                <w:rFonts w:cs="Arial"/>
                <w:color w:val="000000"/>
                <w:szCs w:val="20"/>
                <w:lang w:eastAsia="en-AU"/>
              </w:rPr>
              <w:t xml:space="preserve"> for the modified proposal  is $27,781,735.00</w:t>
            </w:r>
          </w:p>
          <w:p w14:paraId="5C082E39" w14:textId="77777777" w:rsidR="00FD47B7" w:rsidRDefault="00FD47B7" w:rsidP="00E84E8B">
            <w:pPr>
              <w:rPr>
                <w:rFonts w:cs="Arial"/>
                <w:color w:val="000000"/>
                <w:szCs w:val="20"/>
                <w:lang w:eastAsia="en-AU"/>
              </w:rPr>
            </w:pPr>
          </w:p>
          <w:p w14:paraId="40E23931" w14:textId="77777777" w:rsidR="00FD47B7" w:rsidRDefault="00FD47B7" w:rsidP="00E84E8B">
            <w:pPr>
              <w:rPr>
                <w:rFonts w:cs="Arial"/>
                <w:color w:val="000000"/>
                <w:szCs w:val="20"/>
                <w:lang w:eastAsia="en-AU"/>
              </w:rPr>
            </w:pPr>
            <w:r>
              <w:rPr>
                <w:rFonts w:cs="Arial"/>
                <w:color w:val="000000"/>
                <w:szCs w:val="20"/>
                <w:lang w:eastAsia="en-AU"/>
              </w:rPr>
              <w:t xml:space="preserve">The application was determined when applications </w:t>
            </w:r>
            <w:r w:rsidRPr="00335C34">
              <w:rPr>
                <w:rFonts w:cs="Arial"/>
                <w:color w:val="000000"/>
                <w:szCs w:val="20"/>
                <w:lang w:eastAsia="en-AU"/>
              </w:rPr>
              <w:t>&gt;$20 million</w:t>
            </w:r>
            <w:r>
              <w:rPr>
                <w:rFonts w:cs="Arial"/>
                <w:color w:val="000000"/>
                <w:szCs w:val="20"/>
                <w:lang w:eastAsia="en-AU"/>
              </w:rPr>
              <w:t xml:space="preserve"> were identified as </w:t>
            </w:r>
            <w:r w:rsidRPr="00335C34">
              <w:rPr>
                <w:rFonts w:cs="Arial"/>
                <w:color w:val="000000"/>
                <w:szCs w:val="20"/>
                <w:lang w:eastAsia="en-AU"/>
              </w:rPr>
              <w:t>reg</w:t>
            </w:r>
            <w:r>
              <w:rPr>
                <w:rFonts w:cs="Arial"/>
                <w:color w:val="000000"/>
                <w:szCs w:val="20"/>
                <w:lang w:eastAsia="en-AU"/>
              </w:rPr>
              <w:t>ionally significant development. I</w:t>
            </w:r>
            <w:r w:rsidRPr="00335C34">
              <w:rPr>
                <w:rFonts w:cs="Arial"/>
                <w:color w:val="000000"/>
                <w:szCs w:val="20"/>
                <w:lang w:eastAsia="en-AU"/>
              </w:rPr>
              <w:t xml:space="preserve">n March 2018 </w:t>
            </w:r>
            <w:r>
              <w:rPr>
                <w:rFonts w:cs="Arial"/>
                <w:color w:val="000000"/>
                <w:szCs w:val="20"/>
                <w:lang w:eastAsia="en-AU"/>
              </w:rPr>
              <w:t xml:space="preserve">regionally significant development was increased from </w:t>
            </w:r>
            <w:r w:rsidRPr="00335C34">
              <w:rPr>
                <w:rFonts w:cs="Arial"/>
                <w:color w:val="000000"/>
                <w:szCs w:val="20"/>
                <w:lang w:eastAsia="en-AU"/>
              </w:rPr>
              <w:t>&gt;$20 million</w:t>
            </w:r>
            <w:r>
              <w:rPr>
                <w:rFonts w:cs="Arial"/>
                <w:color w:val="000000"/>
                <w:szCs w:val="20"/>
                <w:lang w:eastAsia="en-AU"/>
              </w:rPr>
              <w:t xml:space="preserve"> to </w:t>
            </w:r>
            <w:r w:rsidRPr="00335C34">
              <w:rPr>
                <w:rFonts w:cs="Arial"/>
                <w:color w:val="000000"/>
                <w:szCs w:val="20"/>
                <w:lang w:eastAsia="en-AU"/>
              </w:rPr>
              <w:t>&gt;$30 million</w:t>
            </w:r>
            <w:r>
              <w:rPr>
                <w:rFonts w:cs="Arial"/>
                <w:color w:val="000000"/>
                <w:szCs w:val="20"/>
                <w:lang w:eastAsia="en-AU"/>
              </w:rPr>
              <w:t>.</w:t>
            </w:r>
          </w:p>
          <w:p w14:paraId="41B8E9A3" w14:textId="77777777" w:rsidR="00FD47B7" w:rsidRDefault="00FD47B7" w:rsidP="00E84E8B">
            <w:pPr>
              <w:rPr>
                <w:rFonts w:cs="Arial"/>
                <w:color w:val="000000"/>
                <w:szCs w:val="20"/>
                <w:lang w:eastAsia="en-AU"/>
              </w:rPr>
            </w:pPr>
          </w:p>
          <w:p w14:paraId="6DE7EE13" w14:textId="77777777" w:rsidR="00FD47B7" w:rsidRDefault="00FD47B7" w:rsidP="00E84E8B">
            <w:pPr>
              <w:rPr>
                <w:rFonts w:cs="Arial"/>
                <w:color w:val="000000"/>
                <w:szCs w:val="20"/>
                <w:lang w:eastAsia="en-AU"/>
              </w:rPr>
            </w:pPr>
            <w:r>
              <w:rPr>
                <w:rFonts w:cs="Arial"/>
                <w:color w:val="000000"/>
                <w:szCs w:val="20"/>
                <w:lang w:eastAsia="en-AU"/>
              </w:rPr>
              <w:t>Th</w:t>
            </w:r>
            <w:r w:rsidRPr="00335C34">
              <w:rPr>
                <w:rFonts w:cs="Arial"/>
                <w:color w:val="000000"/>
                <w:szCs w:val="20"/>
                <w:lang w:eastAsia="en-AU"/>
              </w:rPr>
              <w:t xml:space="preserve">e original application was determined by the planning panel and Clause 123BA of the Environmental Planning and Assessment Regulation 2000 does not allow Council to modify an application determined by the panel pursuant to 4.55(2) of the Act. </w:t>
            </w:r>
          </w:p>
          <w:p w14:paraId="75A54343" w14:textId="77777777" w:rsidR="00FD47B7" w:rsidRDefault="00FD47B7" w:rsidP="00E84E8B">
            <w:pPr>
              <w:rPr>
                <w:rFonts w:cs="Arial"/>
                <w:color w:val="000000"/>
                <w:szCs w:val="20"/>
                <w:lang w:eastAsia="en-AU"/>
              </w:rPr>
            </w:pPr>
          </w:p>
          <w:p w14:paraId="601264FD" w14:textId="77777777" w:rsidR="00FD47B7" w:rsidRDefault="00FD47B7" w:rsidP="00E84E8B">
            <w:pPr>
              <w:rPr>
                <w:rFonts w:cs="Arial"/>
                <w:color w:val="000000"/>
                <w:szCs w:val="20"/>
                <w:lang w:eastAsia="en-AU"/>
              </w:rPr>
            </w:pPr>
            <w:r>
              <w:rPr>
                <w:rFonts w:cs="Arial"/>
                <w:color w:val="000000"/>
                <w:szCs w:val="20"/>
                <w:lang w:eastAsia="en-AU"/>
              </w:rPr>
              <w:t>The original consent approved a variation to the 10 metre building height</w:t>
            </w:r>
            <w:r w:rsidRPr="00335C34">
              <w:rPr>
                <w:rFonts w:cs="Arial"/>
                <w:color w:val="000000"/>
                <w:szCs w:val="20"/>
                <w:lang w:eastAsia="en-AU"/>
              </w:rPr>
              <w:t xml:space="preserve"> development standard greater than 10%.</w:t>
            </w:r>
          </w:p>
          <w:p w14:paraId="3CB91D4B" w14:textId="77777777" w:rsidR="00FD47B7" w:rsidRPr="00F86CEA" w:rsidRDefault="00FD47B7" w:rsidP="00E84E8B">
            <w:pPr>
              <w:rPr>
                <w:b/>
              </w:rPr>
            </w:pPr>
          </w:p>
        </w:tc>
      </w:tr>
      <w:tr w:rsidR="00FD47B7" w:rsidRPr="007F6158" w14:paraId="50EC0309" w14:textId="77777777" w:rsidTr="00E84E8B">
        <w:trPr>
          <w:trHeight w:val="1833"/>
        </w:trPr>
        <w:tc>
          <w:tcPr>
            <w:tcW w:w="3051" w:type="dxa"/>
            <w:tcBorders>
              <w:top w:val="single" w:sz="4" w:space="0" w:color="auto"/>
              <w:left w:val="single" w:sz="4" w:space="0" w:color="auto"/>
              <w:bottom w:val="single" w:sz="4" w:space="0" w:color="auto"/>
              <w:right w:val="single" w:sz="4" w:space="0" w:color="auto"/>
            </w:tcBorders>
            <w:shd w:val="clear" w:color="auto" w:fill="EEECE1"/>
          </w:tcPr>
          <w:p w14:paraId="024B8E89" w14:textId="77777777" w:rsidR="00FD47B7" w:rsidRPr="007F6158" w:rsidRDefault="00FD47B7" w:rsidP="00E84E8B">
            <w:pPr>
              <w:spacing w:after="120" w:line="256" w:lineRule="auto"/>
              <w:rPr>
                <w:b/>
                <w:bCs/>
                <w:szCs w:val="20"/>
              </w:rPr>
            </w:pPr>
            <w:r w:rsidRPr="007F6158">
              <w:rPr>
                <w:b/>
                <w:bCs/>
                <w:szCs w:val="20"/>
              </w:rPr>
              <w:t xml:space="preserve">List of all relevant </w:t>
            </w:r>
            <w:r>
              <w:rPr>
                <w:b/>
                <w:bCs/>
                <w:szCs w:val="20"/>
              </w:rPr>
              <w:t>Section 4.15</w:t>
            </w:r>
            <w:r w:rsidRPr="007F6158">
              <w:rPr>
                <w:b/>
                <w:bCs/>
                <w:szCs w:val="20"/>
              </w:rPr>
              <w:t xml:space="preserve"> matters</w:t>
            </w:r>
          </w:p>
          <w:p w14:paraId="27A7E15B" w14:textId="77777777" w:rsidR="00FD47B7" w:rsidRPr="007F6158" w:rsidRDefault="00FD47B7" w:rsidP="00E84E8B">
            <w:pPr>
              <w:spacing w:after="120" w:line="256" w:lineRule="auto"/>
              <w:rPr>
                <w:b/>
                <w:bCs/>
                <w:szCs w:val="20"/>
              </w:rPr>
            </w:pPr>
          </w:p>
        </w:tc>
        <w:tc>
          <w:tcPr>
            <w:tcW w:w="7821" w:type="dxa"/>
            <w:gridSpan w:val="2"/>
            <w:tcBorders>
              <w:top w:val="single" w:sz="4" w:space="0" w:color="auto"/>
              <w:left w:val="single" w:sz="4" w:space="0" w:color="auto"/>
              <w:bottom w:val="single" w:sz="4" w:space="0" w:color="auto"/>
              <w:right w:val="single" w:sz="4" w:space="0" w:color="auto"/>
            </w:tcBorders>
            <w:hideMark/>
          </w:tcPr>
          <w:p w14:paraId="6E7D33C1" w14:textId="77777777" w:rsidR="00FD47B7" w:rsidRPr="00FA49BB" w:rsidRDefault="00FD47B7" w:rsidP="00FD47B7">
            <w:pPr>
              <w:pStyle w:val="ListParagraph"/>
              <w:numPr>
                <w:ilvl w:val="0"/>
                <w:numId w:val="8"/>
              </w:numPr>
              <w:spacing w:line="256" w:lineRule="auto"/>
              <w:contextualSpacing w:val="0"/>
              <w:jc w:val="both"/>
              <w:rPr>
                <w:b/>
                <w:szCs w:val="20"/>
                <w:lang w:val="en-US"/>
              </w:rPr>
            </w:pPr>
            <w:r w:rsidRPr="00FA49BB">
              <w:rPr>
                <w:b/>
                <w:szCs w:val="20"/>
                <w:lang w:val="en-US"/>
              </w:rPr>
              <w:t>List of the relevant environmental planning instruments under Section 4.15(1)(a)(</w:t>
            </w:r>
            <w:proofErr w:type="spellStart"/>
            <w:r w:rsidRPr="00FA49BB">
              <w:rPr>
                <w:b/>
                <w:szCs w:val="20"/>
                <w:lang w:val="en-US"/>
              </w:rPr>
              <w:t>i</w:t>
            </w:r>
            <w:proofErr w:type="spellEnd"/>
            <w:r w:rsidRPr="00FA49BB">
              <w:rPr>
                <w:b/>
                <w:szCs w:val="20"/>
                <w:lang w:val="en-US"/>
              </w:rPr>
              <w:t>):</w:t>
            </w:r>
          </w:p>
          <w:p w14:paraId="54375FD5" w14:textId="77777777" w:rsidR="00FD47B7" w:rsidRDefault="00FD47B7" w:rsidP="00FD47B7">
            <w:pPr>
              <w:pStyle w:val="ListParagraph"/>
              <w:numPr>
                <w:ilvl w:val="0"/>
                <w:numId w:val="12"/>
              </w:numPr>
              <w:rPr>
                <w:rFonts w:cs="Arial"/>
                <w:szCs w:val="20"/>
              </w:rPr>
            </w:pPr>
            <w:r w:rsidRPr="003C6F20">
              <w:rPr>
                <w:rFonts w:cs="Arial"/>
                <w:szCs w:val="20"/>
              </w:rPr>
              <w:t>State Environmental Planning Policy (State and Regional Development) 2011 (SRD SEPP);</w:t>
            </w:r>
          </w:p>
          <w:p w14:paraId="6B645DCC" w14:textId="77777777" w:rsidR="00FD47B7" w:rsidRDefault="00FD47B7" w:rsidP="00FD47B7">
            <w:pPr>
              <w:pStyle w:val="ListParagraph"/>
              <w:numPr>
                <w:ilvl w:val="0"/>
                <w:numId w:val="12"/>
              </w:numPr>
              <w:rPr>
                <w:rFonts w:cs="Arial"/>
                <w:szCs w:val="20"/>
              </w:rPr>
            </w:pPr>
            <w:r w:rsidRPr="003C6F20">
              <w:rPr>
                <w:rFonts w:cs="Arial"/>
                <w:szCs w:val="20"/>
              </w:rPr>
              <w:t>State Environmental Planning Policy (Coastal Management) 2018 (Coastal Management SEPP);</w:t>
            </w:r>
          </w:p>
          <w:p w14:paraId="046F38C6" w14:textId="77777777" w:rsidR="00FD47B7" w:rsidRPr="009576E8" w:rsidRDefault="00FD47B7" w:rsidP="00FD47B7">
            <w:pPr>
              <w:pStyle w:val="ListParagraph"/>
              <w:numPr>
                <w:ilvl w:val="0"/>
                <w:numId w:val="12"/>
              </w:numPr>
              <w:rPr>
                <w:rFonts w:cs="Arial"/>
                <w:szCs w:val="20"/>
              </w:rPr>
            </w:pPr>
            <w:r w:rsidRPr="009576E8">
              <w:rPr>
                <w:rFonts w:cs="Arial"/>
                <w:szCs w:val="20"/>
              </w:rPr>
              <w:t>State Environmental Planning Policy No. 33 – Hazardous and Offensive Development (SEPP No. 33)</w:t>
            </w:r>
            <w:r>
              <w:rPr>
                <w:rFonts w:cs="Arial"/>
                <w:szCs w:val="20"/>
              </w:rPr>
              <w:t>;</w:t>
            </w:r>
          </w:p>
          <w:p w14:paraId="39E1B981" w14:textId="77777777" w:rsidR="00FD47B7" w:rsidRDefault="00FD47B7" w:rsidP="00FD47B7">
            <w:pPr>
              <w:pStyle w:val="ListParagraph"/>
              <w:numPr>
                <w:ilvl w:val="0"/>
                <w:numId w:val="12"/>
              </w:numPr>
              <w:rPr>
                <w:rFonts w:cs="Arial"/>
                <w:szCs w:val="20"/>
              </w:rPr>
            </w:pPr>
            <w:r w:rsidRPr="003C6F20">
              <w:rPr>
                <w:rFonts w:cs="Arial"/>
                <w:szCs w:val="20"/>
              </w:rPr>
              <w:t>State Environmental Planning Policy No. 55 – Remediation of Land (SEPP No. 55);</w:t>
            </w:r>
          </w:p>
          <w:p w14:paraId="23965ED6" w14:textId="77777777" w:rsidR="00FD47B7" w:rsidRPr="00930DC0" w:rsidRDefault="00FD47B7" w:rsidP="00FD47B7">
            <w:pPr>
              <w:pStyle w:val="ListParagraph"/>
              <w:numPr>
                <w:ilvl w:val="0"/>
                <w:numId w:val="12"/>
              </w:numPr>
              <w:rPr>
                <w:rFonts w:cs="Arial"/>
                <w:szCs w:val="20"/>
              </w:rPr>
            </w:pPr>
            <w:r w:rsidRPr="00930DC0">
              <w:rPr>
                <w:rFonts w:cs="Arial"/>
                <w:szCs w:val="20"/>
              </w:rPr>
              <w:t>State Environmental Planning Policy 2021 (Koala Habitat Protection);</w:t>
            </w:r>
          </w:p>
          <w:p w14:paraId="5AC0EA78" w14:textId="77777777" w:rsidR="00FD47B7" w:rsidRDefault="00FD47B7" w:rsidP="00FD47B7">
            <w:pPr>
              <w:pStyle w:val="ListParagraph"/>
              <w:numPr>
                <w:ilvl w:val="0"/>
                <w:numId w:val="12"/>
              </w:numPr>
              <w:rPr>
                <w:rFonts w:cs="Arial"/>
                <w:szCs w:val="20"/>
              </w:rPr>
            </w:pPr>
            <w:r w:rsidRPr="003C6F20">
              <w:rPr>
                <w:rFonts w:cs="Arial"/>
                <w:szCs w:val="20"/>
              </w:rPr>
              <w:t>Sydney Regional Environmental Plan No. 20 – Hawkesbury-Nepean River (SREP No. 20);</w:t>
            </w:r>
          </w:p>
          <w:p w14:paraId="35EFD64F" w14:textId="77777777" w:rsidR="00FD47B7" w:rsidRPr="003C6F20" w:rsidRDefault="00FD47B7" w:rsidP="00FD47B7">
            <w:pPr>
              <w:pStyle w:val="ListParagraph"/>
              <w:numPr>
                <w:ilvl w:val="0"/>
                <w:numId w:val="12"/>
              </w:numPr>
              <w:rPr>
                <w:rFonts w:cs="Arial"/>
                <w:szCs w:val="20"/>
              </w:rPr>
            </w:pPr>
            <w:r w:rsidRPr="003C6F20">
              <w:rPr>
                <w:rFonts w:cs="Arial"/>
                <w:szCs w:val="20"/>
              </w:rPr>
              <w:t>Hawkesbury Local Environmental Plan</w:t>
            </w:r>
            <w:r>
              <w:rPr>
                <w:rFonts w:cs="Arial"/>
                <w:szCs w:val="20"/>
              </w:rPr>
              <w:t xml:space="preserve"> 2012 (LEP)</w:t>
            </w:r>
            <w:r w:rsidRPr="003C6F20">
              <w:rPr>
                <w:rFonts w:cs="Arial"/>
                <w:szCs w:val="20"/>
              </w:rPr>
              <w:t>.</w:t>
            </w:r>
          </w:p>
          <w:p w14:paraId="4CFD70EF" w14:textId="77777777" w:rsidR="00FD47B7" w:rsidRDefault="00FD47B7" w:rsidP="00E84E8B">
            <w:pPr>
              <w:pStyle w:val="ListParagraph"/>
              <w:spacing w:line="256" w:lineRule="auto"/>
              <w:ind w:left="360"/>
              <w:contextualSpacing w:val="0"/>
              <w:jc w:val="both"/>
              <w:rPr>
                <w:b/>
                <w:szCs w:val="20"/>
                <w:lang w:val="en-US"/>
              </w:rPr>
            </w:pPr>
          </w:p>
          <w:p w14:paraId="31E271AB" w14:textId="77777777" w:rsidR="00FD47B7" w:rsidRPr="00FA49BB" w:rsidRDefault="00FD47B7" w:rsidP="00FD47B7">
            <w:pPr>
              <w:pStyle w:val="ListParagraph"/>
              <w:numPr>
                <w:ilvl w:val="0"/>
                <w:numId w:val="8"/>
              </w:numPr>
              <w:spacing w:line="256" w:lineRule="auto"/>
              <w:contextualSpacing w:val="0"/>
              <w:jc w:val="both"/>
              <w:rPr>
                <w:b/>
                <w:szCs w:val="20"/>
                <w:lang w:val="en-US"/>
              </w:rPr>
            </w:pPr>
            <w:r w:rsidRPr="00FA49BB">
              <w:rPr>
                <w:b/>
                <w:szCs w:val="20"/>
                <w:lang w:val="en-US"/>
              </w:rPr>
              <w:t>List any proposed instrument that is or has been the subject of public consultation under the Act and that has been notified to the consent authority under Section 4.15(1)(a)(ii):</w:t>
            </w:r>
          </w:p>
          <w:p w14:paraId="572F75BA" w14:textId="77777777" w:rsidR="00FD47B7" w:rsidRPr="00BF44DB" w:rsidRDefault="00FD47B7" w:rsidP="00FD47B7">
            <w:pPr>
              <w:pStyle w:val="ListParagraph"/>
              <w:numPr>
                <w:ilvl w:val="0"/>
                <w:numId w:val="13"/>
              </w:numPr>
              <w:spacing w:line="256" w:lineRule="auto"/>
              <w:jc w:val="both"/>
              <w:rPr>
                <w:szCs w:val="20"/>
                <w:lang w:val="en-US"/>
              </w:rPr>
            </w:pPr>
            <w:r w:rsidRPr="00BF44DB">
              <w:rPr>
                <w:rFonts w:eastAsia="Calibri" w:cs="Arial"/>
                <w:iCs/>
                <w:szCs w:val="20"/>
              </w:rPr>
              <w:t>Draft State Environmental Planning Policy (Remediation of Land)</w:t>
            </w:r>
            <w:r>
              <w:rPr>
                <w:rFonts w:eastAsia="Calibri" w:cs="Arial"/>
                <w:iCs/>
                <w:szCs w:val="20"/>
              </w:rPr>
              <w:t>;</w:t>
            </w:r>
          </w:p>
          <w:p w14:paraId="52C43AC8" w14:textId="77777777" w:rsidR="00FD47B7" w:rsidRPr="00BF44DB" w:rsidRDefault="00FD47B7" w:rsidP="00FD47B7">
            <w:pPr>
              <w:pStyle w:val="ListParagraph"/>
              <w:numPr>
                <w:ilvl w:val="0"/>
                <w:numId w:val="13"/>
              </w:numPr>
              <w:spacing w:line="256" w:lineRule="auto"/>
              <w:jc w:val="both"/>
              <w:rPr>
                <w:szCs w:val="20"/>
                <w:lang w:val="en-US"/>
              </w:rPr>
            </w:pPr>
            <w:r w:rsidRPr="00BF44DB">
              <w:rPr>
                <w:rFonts w:eastAsia="Calibri" w:cs="Arial"/>
                <w:iCs/>
                <w:szCs w:val="20"/>
              </w:rPr>
              <w:t>Draft State Environmental Planning Policy (Environment)</w:t>
            </w:r>
            <w:r>
              <w:rPr>
                <w:rFonts w:eastAsia="Calibri" w:cs="Arial"/>
                <w:iCs/>
                <w:szCs w:val="20"/>
              </w:rPr>
              <w:t>.</w:t>
            </w:r>
          </w:p>
          <w:p w14:paraId="4D0FFF2B" w14:textId="77777777" w:rsidR="00FD47B7" w:rsidRDefault="00FD47B7" w:rsidP="00E84E8B">
            <w:pPr>
              <w:spacing w:line="256" w:lineRule="auto"/>
              <w:ind w:left="784"/>
              <w:jc w:val="both"/>
              <w:rPr>
                <w:szCs w:val="20"/>
                <w:lang w:val="en-US"/>
              </w:rPr>
            </w:pPr>
          </w:p>
          <w:p w14:paraId="79BCFFC4" w14:textId="77777777" w:rsidR="00FD47B7" w:rsidRPr="00FA49BB" w:rsidRDefault="00FD47B7" w:rsidP="00E84E8B">
            <w:pPr>
              <w:spacing w:line="256" w:lineRule="auto"/>
              <w:ind w:left="784"/>
              <w:jc w:val="both"/>
              <w:rPr>
                <w:szCs w:val="20"/>
                <w:lang w:val="en-US"/>
              </w:rPr>
            </w:pPr>
          </w:p>
          <w:p w14:paraId="62ACF8AA" w14:textId="77777777" w:rsidR="00FD47B7" w:rsidRPr="007E3CB3" w:rsidRDefault="00FD47B7" w:rsidP="00FD47B7">
            <w:pPr>
              <w:pStyle w:val="ListParagraph"/>
              <w:numPr>
                <w:ilvl w:val="0"/>
                <w:numId w:val="8"/>
              </w:numPr>
              <w:spacing w:line="256" w:lineRule="auto"/>
              <w:contextualSpacing w:val="0"/>
              <w:jc w:val="both"/>
              <w:rPr>
                <w:b/>
                <w:szCs w:val="20"/>
                <w:lang w:val="en-US"/>
              </w:rPr>
            </w:pPr>
            <w:r w:rsidRPr="007E3CB3">
              <w:rPr>
                <w:b/>
                <w:szCs w:val="20"/>
                <w:lang w:val="en-US"/>
              </w:rPr>
              <w:t xml:space="preserve">List any relevant development control plan under Section </w:t>
            </w:r>
            <w:r>
              <w:rPr>
                <w:b/>
                <w:szCs w:val="20"/>
                <w:lang w:val="en-US"/>
              </w:rPr>
              <w:t>4.15</w:t>
            </w:r>
            <w:r w:rsidRPr="007E3CB3">
              <w:rPr>
                <w:b/>
                <w:szCs w:val="20"/>
                <w:lang w:val="en-US"/>
              </w:rPr>
              <w:t>(1)(a)(iii):</w:t>
            </w:r>
          </w:p>
          <w:p w14:paraId="20CC7258" w14:textId="77777777" w:rsidR="00FD47B7" w:rsidRPr="003C6F20" w:rsidRDefault="00FD47B7" w:rsidP="00FD47B7">
            <w:pPr>
              <w:pStyle w:val="ListParagraph"/>
              <w:numPr>
                <w:ilvl w:val="0"/>
                <w:numId w:val="13"/>
              </w:numPr>
              <w:spacing w:line="256" w:lineRule="auto"/>
              <w:jc w:val="both"/>
              <w:rPr>
                <w:b/>
                <w:szCs w:val="20"/>
                <w:lang w:val="en-US"/>
              </w:rPr>
            </w:pPr>
            <w:r w:rsidRPr="003C6F20">
              <w:rPr>
                <w:szCs w:val="20"/>
                <w:lang w:val="en-US"/>
              </w:rPr>
              <w:t>Hawkesbury Development Control Plan 2002</w:t>
            </w:r>
            <w:r>
              <w:rPr>
                <w:szCs w:val="20"/>
                <w:lang w:val="en-US"/>
              </w:rPr>
              <w:t xml:space="preserve"> (DCP).</w:t>
            </w:r>
          </w:p>
          <w:p w14:paraId="5E4B529D" w14:textId="77777777" w:rsidR="00FD47B7" w:rsidRPr="007E3CB3" w:rsidRDefault="00FD47B7" w:rsidP="00E84E8B">
            <w:pPr>
              <w:spacing w:line="256" w:lineRule="auto"/>
              <w:jc w:val="both"/>
              <w:rPr>
                <w:b/>
                <w:szCs w:val="20"/>
                <w:lang w:val="en-US"/>
              </w:rPr>
            </w:pPr>
          </w:p>
          <w:p w14:paraId="0AAD372A" w14:textId="77777777" w:rsidR="00FD47B7" w:rsidRDefault="00FD47B7" w:rsidP="00FD47B7">
            <w:pPr>
              <w:pStyle w:val="ListParagraph"/>
              <w:numPr>
                <w:ilvl w:val="0"/>
                <w:numId w:val="8"/>
              </w:numPr>
              <w:spacing w:line="256" w:lineRule="auto"/>
              <w:contextualSpacing w:val="0"/>
              <w:jc w:val="both"/>
              <w:rPr>
                <w:b/>
                <w:szCs w:val="20"/>
                <w:lang w:val="en-US"/>
              </w:rPr>
            </w:pPr>
            <w:r w:rsidRPr="007E3CB3">
              <w:rPr>
                <w:b/>
                <w:szCs w:val="20"/>
                <w:lang w:val="en-US"/>
              </w:rPr>
              <w:t xml:space="preserve">List any relevant planning agreement that has been entered into or any draft planning agreement that a developer has offered to enter into under Section </w:t>
            </w:r>
            <w:r>
              <w:rPr>
                <w:b/>
                <w:szCs w:val="20"/>
                <w:lang w:val="en-US"/>
              </w:rPr>
              <w:t>7.4</w:t>
            </w:r>
            <w:r w:rsidRPr="007E3CB3">
              <w:rPr>
                <w:b/>
                <w:szCs w:val="20"/>
                <w:lang w:val="en-US"/>
              </w:rPr>
              <w:t xml:space="preserve"> (Section </w:t>
            </w:r>
            <w:r>
              <w:rPr>
                <w:b/>
                <w:szCs w:val="20"/>
                <w:lang w:val="en-US"/>
              </w:rPr>
              <w:t>4.15</w:t>
            </w:r>
            <w:r w:rsidRPr="007E3CB3">
              <w:rPr>
                <w:b/>
                <w:szCs w:val="20"/>
                <w:lang w:val="en-US"/>
              </w:rPr>
              <w:t>(1)(a)(</w:t>
            </w:r>
            <w:proofErr w:type="spellStart"/>
            <w:r>
              <w:rPr>
                <w:b/>
                <w:szCs w:val="20"/>
                <w:lang w:val="en-US"/>
              </w:rPr>
              <w:t>iiia</w:t>
            </w:r>
            <w:proofErr w:type="spellEnd"/>
            <w:r w:rsidRPr="007E3CB3">
              <w:rPr>
                <w:b/>
                <w:szCs w:val="20"/>
                <w:lang w:val="en-US"/>
              </w:rPr>
              <w:t>)):</w:t>
            </w:r>
          </w:p>
          <w:p w14:paraId="322A0FD7" w14:textId="77777777" w:rsidR="00FD47B7" w:rsidRPr="009473FB" w:rsidRDefault="00FD47B7" w:rsidP="00FD47B7">
            <w:pPr>
              <w:pStyle w:val="ListParagraph"/>
              <w:numPr>
                <w:ilvl w:val="0"/>
                <w:numId w:val="13"/>
              </w:numPr>
              <w:spacing w:line="256" w:lineRule="auto"/>
              <w:jc w:val="both"/>
              <w:rPr>
                <w:b/>
                <w:szCs w:val="20"/>
                <w:lang w:val="en-US"/>
              </w:rPr>
            </w:pPr>
            <w:r w:rsidRPr="003C6F20">
              <w:rPr>
                <w:szCs w:val="20"/>
                <w:lang w:val="en-US"/>
              </w:rPr>
              <w:t xml:space="preserve">Not </w:t>
            </w:r>
            <w:r>
              <w:rPr>
                <w:szCs w:val="20"/>
                <w:lang w:val="en-US"/>
              </w:rPr>
              <w:t>a</w:t>
            </w:r>
            <w:r w:rsidRPr="003C6F20">
              <w:rPr>
                <w:szCs w:val="20"/>
                <w:lang w:val="en-US"/>
              </w:rPr>
              <w:t>pplicable</w:t>
            </w:r>
            <w:r>
              <w:rPr>
                <w:szCs w:val="20"/>
                <w:lang w:val="en-US"/>
              </w:rPr>
              <w:t>.</w:t>
            </w:r>
          </w:p>
          <w:p w14:paraId="12AE6CD2" w14:textId="77777777" w:rsidR="00FD47B7" w:rsidRPr="009473FB" w:rsidRDefault="00FD47B7" w:rsidP="00E84E8B">
            <w:pPr>
              <w:spacing w:line="256" w:lineRule="auto"/>
              <w:jc w:val="both"/>
              <w:rPr>
                <w:b/>
                <w:szCs w:val="20"/>
                <w:lang w:val="en-US"/>
              </w:rPr>
            </w:pPr>
          </w:p>
          <w:p w14:paraId="4891733B" w14:textId="77777777" w:rsidR="00FD47B7" w:rsidRDefault="00FD47B7" w:rsidP="00FD47B7">
            <w:pPr>
              <w:pStyle w:val="ListParagraph"/>
              <w:numPr>
                <w:ilvl w:val="0"/>
                <w:numId w:val="8"/>
              </w:numPr>
              <w:rPr>
                <w:rFonts w:cs="Arial"/>
                <w:b/>
                <w:szCs w:val="20"/>
              </w:rPr>
            </w:pPr>
            <w:r w:rsidRPr="009473FB">
              <w:rPr>
                <w:rFonts w:cs="Arial"/>
                <w:b/>
                <w:szCs w:val="20"/>
              </w:rPr>
              <w:t>Relevant regulations</w:t>
            </w:r>
            <w:r>
              <w:rPr>
                <w:rFonts w:cs="Arial"/>
                <w:b/>
                <w:szCs w:val="20"/>
              </w:rPr>
              <w:t xml:space="preserve"> (Section </w:t>
            </w:r>
            <w:r w:rsidRPr="009473FB">
              <w:rPr>
                <w:rFonts w:cs="Arial"/>
                <w:b/>
                <w:szCs w:val="20"/>
              </w:rPr>
              <w:t>4.15(1)(a)(iv)</w:t>
            </w:r>
            <w:r>
              <w:rPr>
                <w:rFonts w:cs="Arial"/>
                <w:b/>
                <w:szCs w:val="20"/>
              </w:rPr>
              <w:t>)</w:t>
            </w:r>
          </w:p>
          <w:p w14:paraId="0EFE6817" w14:textId="77777777" w:rsidR="00FD47B7" w:rsidRPr="009473FB" w:rsidRDefault="00FD47B7" w:rsidP="00FD47B7">
            <w:pPr>
              <w:pStyle w:val="ListParagraph"/>
              <w:numPr>
                <w:ilvl w:val="0"/>
                <w:numId w:val="13"/>
              </w:numPr>
              <w:rPr>
                <w:rFonts w:cs="Arial"/>
                <w:b/>
                <w:szCs w:val="20"/>
              </w:rPr>
            </w:pPr>
            <w:r w:rsidRPr="009473FB">
              <w:rPr>
                <w:rFonts w:cs="Arial"/>
                <w:szCs w:val="20"/>
              </w:rPr>
              <w:t>Environmental Planning and Assessment Regulation 2000 (EP&amp;A Regulation).</w:t>
            </w:r>
          </w:p>
        </w:tc>
      </w:tr>
      <w:tr w:rsidR="00FD47B7" w:rsidRPr="007F6158" w14:paraId="0E904205" w14:textId="77777777" w:rsidTr="00E84E8B">
        <w:trPr>
          <w:trHeight w:val="421"/>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093D5175" w14:textId="3C3CE05A" w:rsidR="00FD47B7" w:rsidRPr="007F6158" w:rsidRDefault="00FD47B7" w:rsidP="00E84E8B">
            <w:pPr>
              <w:spacing w:after="120" w:line="256" w:lineRule="auto"/>
              <w:rPr>
                <w:b/>
                <w:bCs/>
                <w:szCs w:val="20"/>
              </w:rPr>
            </w:pPr>
            <w:r w:rsidRPr="007F6158">
              <w:rPr>
                <w:b/>
                <w:bCs/>
                <w:szCs w:val="20"/>
              </w:rPr>
              <w:lastRenderedPageBreak/>
              <w:t>List all documents submitted with this rep</w:t>
            </w:r>
            <w:r w:rsidR="0052778D">
              <w:rPr>
                <w:b/>
                <w:bCs/>
                <w:szCs w:val="20"/>
              </w:rPr>
              <w:t>0</w:t>
            </w:r>
            <w:r w:rsidRPr="007F6158">
              <w:rPr>
                <w:b/>
                <w:bCs/>
                <w:szCs w:val="20"/>
              </w:rPr>
              <w:t>ort for the Panel’s consideration</w:t>
            </w:r>
          </w:p>
        </w:tc>
        <w:tc>
          <w:tcPr>
            <w:tcW w:w="7821" w:type="dxa"/>
            <w:gridSpan w:val="2"/>
            <w:tcBorders>
              <w:top w:val="single" w:sz="4" w:space="0" w:color="auto"/>
              <w:left w:val="single" w:sz="4" w:space="0" w:color="auto"/>
              <w:bottom w:val="single" w:sz="4" w:space="0" w:color="auto"/>
              <w:right w:val="single" w:sz="4" w:space="0" w:color="auto"/>
            </w:tcBorders>
          </w:tcPr>
          <w:p w14:paraId="106A992C" w14:textId="77777777" w:rsidR="00FD47B7" w:rsidRDefault="00FD47B7" w:rsidP="00FD47B7">
            <w:pPr>
              <w:rPr>
                <w:rFonts w:eastAsia="Times New Roman" w:cs="Arial"/>
                <w:bCs/>
                <w:szCs w:val="20"/>
              </w:rPr>
            </w:pPr>
          </w:p>
          <w:p w14:paraId="6482F224" w14:textId="77777777" w:rsidR="00FD47B7" w:rsidRPr="00FD47B7" w:rsidRDefault="00FD47B7" w:rsidP="00FD47B7">
            <w:pPr>
              <w:rPr>
                <w:b/>
                <w:bCs/>
                <w:szCs w:val="20"/>
              </w:rPr>
            </w:pPr>
            <w:r w:rsidRPr="00FD47B7">
              <w:rPr>
                <w:rFonts w:eastAsia="Times New Roman" w:cs="Arial"/>
                <w:bCs/>
                <w:szCs w:val="20"/>
              </w:rPr>
              <w:t xml:space="preserve">Refer to plans and documents </w:t>
            </w:r>
            <w:r w:rsidRPr="00FD47B7">
              <w:rPr>
                <w:rFonts w:eastAsia="Times New Roman" w:cs="Arial"/>
                <w:szCs w:val="20"/>
              </w:rPr>
              <w:t>listed under recommended Condition No. 1 of Attachment 4.</w:t>
            </w:r>
          </w:p>
        </w:tc>
      </w:tr>
      <w:tr w:rsidR="00FD47B7" w:rsidRPr="007F6158" w14:paraId="5A6756EC" w14:textId="77777777" w:rsidTr="00E84E8B">
        <w:trPr>
          <w:trHeight w:val="128"/>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4F4185B8" w14:textId="77777777" w:rsidR="00FD47B7" w:rsidRPr="007F6158" w:rsidRDefault="00FD47B7" w:rsidP="00E84E8B">
            <w:pPr>
              <w:spacing w:after="120" w:line="256" w:lineRule="auto"/>
              <w:rPr>
                <w:b/>
                <w:bCs/>
                <w:szCs w:val="20"/>
              </w:rPr>
            </w:pPr>
            <w:r w:rsidRPr="007F6158">
              <w:rPr>
                <w:b/>
                <w:bCs/>
                <w:szCs w:val="20"/>
              </w:rPr>
              <w:t>Report prepared by</w:t>
            </w:r>
          </w:p>
        </w:tc>
        <w:tc>
          <w:tcPr>
            <w:tcW w:w="7821" w:type="dxa"/>
            <w:gridSpan w:val="2"/>
            <w:tcBorders>
              <w:top w:val="single" w:sz="4" w:space="0" w:color="auto"/>
              <w:left w:val="single" w:sz="4" w:space="0" w:color="auto"/>
              <w:bottom w:val="single" w:sz="4" w:space="0" w:color="auto"/>
              <w:right w:val="single" w:sz="4" w:space="0" w:color="auto"/>
            </w:tcBorders>
          </w:tcPr>
          <w:p w14:paraId="1FB3BDC3" w14:textId="77777777" w:rsidR="00FD47B7" w:rsidRPr="008B734E" w:rsidRDefault="00FD47B7" w:rsidP="00E84E8B">
            <w:pPr>
              <w:rPr>
                <w:szCs w:val="20"/>
              </w:rPr>
            </w:pPr>
            <w:r w:rsidRPr="008B734E">
              <w:rPr>
                <w:szCs w:val="20"/>
              </w:rPr>
              <w:t>William Pillon</w:t>
            </w:r>
          </w:p>
          <w:p w14:paraId="4D83941E" w14:textId="77777777" w:rsidR="00FD47B7" w:rsidRPr="008B734E" w:rsidRDefault="00FD47B7" w:rsidP="00E84E8B">
            <w:pPr>
              <w:rPr>
                <w:szCs w:val="20"/>
              </w:rPr>
            </w:pPr>
          </w:p>
          <w:p w14:paraId="4BD6182B" w14:textId="77777777" w:rsidR="00FD47B7" w:rsidRPr="008B734E" w:rsidRDefault="00FD47B7" w:rsidP="00E84E8B">
            <w:pPr>
              <w:rPr>
                <w:szCs w:val="20"/>
              </w:rPr>
            </w:pPr>
            <w:r w:rsidRPr="008B734E">
              <w:rPr>
                <w:szCs w:val="20"/>
              </w:rPr>
              <w:t xml:space="preserve">Senior Town Planner </w:t>
            </w:r>
          </w:p>
          <w:p w14:paraId="6F69F838" w14:textId="77777777" w:rsidR="00FD47B7" w:rsidRDefault="00FD47B7" w:rsidP="00E84E8B">
            <w:pPr>
              <w:rPr>
                <w:szCs w:val="20"/>
              </w:rPr>
            </w:pPr>
            <w:r>
              <w:rPr>
                <w:szCs w:val="20"/>
              </w:rPr>
              <w:t>Hawkesbury City Council</w:t>
            </w:r>
          </w:p>
          <w:p w14:paraId="4F646AF0" w14:textId="77777777" w:rsidR="00FD47B7" w:rsidRPr="008C0EDE" w:rsidRDefault="00FD47B7" w:rsidP="00E84E8B">
            <w:pPr>
              <w:rPr>
                <w:szCs w:val="20"/>
              </w:rPr>
            </w:pPr>
          </w:p>
        </w:tc>
      </w:tr>
      <w:tr w:rsidR="00FD47B7" w:rsidRPr="007F6158" w14:paraId="41549D48" w14:textId="77777777" w:rsidTr="00E84E8B">
        <w:trPr>
          <w:trHeight w:val="133"/>
        </w:trPr>
        <w:tc>
          <w:tcPr>
            <w:tcW w:w="3051" w:type="dxa"/>
            <w:tcBorders>
              <w:top w:val="single" w:sz="4" w:space="0" w:color="auto"/>
              <w:left w:val="single" w:sz="4" w:space="0" w:color="auto"/>
              <w:bottom w:val="single" w:sz="4" w:space="0" w:color="auto"/>
              <w:right w:val="single" w:sz="4" w:space="0" w:color="auto"/>
            </w:tcBorders>
            <w:shd w:val="clear" w:color="auto" w:fill="EEECE1"/>
            <w:hideMark/>
          </w:tcPr>
          <w:p w14:paraId="497E7E7D" w14:textId="77777777" w:rsidR="00FD47B7" w:rsidRPr="008841F3" w:rsidRDefault="00FD47B7" w:rsidP="00E84E8B">
            <w:pPr>
              <w:spacing w:after="120" w:line="256" w:lineRule="auto"/>
              <w:rPr>
                <w:b/>
                <w:bCs/>
                <w:szCs w:val="20"/>
              </w:rPr>
            </w:pPr>
            <w:r w:rsidRPr="008841F3">
              <w:rPr>
                <w:b/>
                <w:bCs/>
                <w:szCs w:val="20"/>
              </w:rPr>
              <w:t>Report date</w:t>
            </w:r>
          </w:p>
        </w:tc>
        <w:tc>
          <w:tcPr>
            <w:tcW w:w="7821" w:type="dxa"/>
            <w:gridSpan w:val="2"/>
            <w:tcBorders>
              <w:top w:val="single" w:sz="4" w:space="0" w:color="auto"/>
              <w:left w:val="single" w:sz="4" w:space="0" w:color="auto"/>
              <w:bottom w:val="single" w:sz="4" w:space="0" w:color="auto"/>
              <w:right w:val="single" w:sz="4" w:space="0" w:color="auto"/>
            </w:tcBorders>
          </w:tcPr>
          <w:p w14:paraId="14C76AB0" w14:textId="77777777" w:rsidR="00FD47B7" w:rsidRPr="008C0EDE" w:rsidRDefault="00FD47B7" w:rsidP="00E84E8B">
            <w:pPr>
              <w:spacing w:line="256" w:lineRule="auto"/>
              <w:rPr>
                <w:b/>
                <w:bCs/>
                <w:szCs w:val="20"/>
              </w:rPr>
            </w:pPr>
            <w:r>
              <w:rPr>
                <w:b/>
                <w:bCs/>
                <w:szCs w:val="20"/>
              </w:rPr>
              <w:t xml:space="preserve">19 </w:t>
            </w:r>
            <w:r w:rsidRPr="008C0EDE">
              <w:rPr>
                <w:b/>
                <w:bCs/>
                <w:szCs w:val="20"/>
              </w:rPr>
              <w:t>August 2021</w:t>
            </w:r>
          </w:p>
        </w:tc>
      </w:tr>
      <w:tr w:rsidR="00FD47B7" w:rsidRPr="007F6158" w14:paraId="28426CDD" w14:textId="77777777" w:rsidTr="00E84E8B">
        <w:tblPrEx>
          <w:tblBorders>
            <w:top w:val="none" w:sz="0" w:space="0" w:color="auto"/>
            <w:left w:val="none" w:sz="0" w:space="0" w:color="auto"/>
            <w:bottom w:val="none" w:sz="0" w:space="0" w:color="auto"/>
            <w:right w:val="none" w:sz="0" w:space="0" w:color="auto"/>
            <w:insideV w:val="none" w:sz="0" w:space="0" w:color="auto"/>
          </w:tblBorders>
        </w:tblPrEx>
        <w:trPr>
          <w:trHeight w:val="390"/>
        </w:trPr>
        <w:tc>
          <w:tcPr>
            <w:tcW w:w="9566" w:type="dxa"/>
            <w:gridSpan w:val="2"/>
            <w:tcBorders>
              <w:top w:val="single" w:sz="4" w:space="0" w:color="auto"/>
              <w:left w:val="nil"/>
              <w:bottom w:val="single" w:sz="4" w:space="0" w:color="auto"/>
              <w:right w:val="nil"/>
            </w:tcBorders>
            <w:hideMark/>
          </w:tcPr>
          <w:p w14:paraId="6622A799" w14:textId="77777777" w:rsidR="00FD47B7" w:rsidRDefault="00FD47B7" w:rsidP="00E84E8B">
            <w:pPr>
              <w:tabs>
                <w:tab w:val="left" w:pos="1290"/>
              </w:tabs>
              <w:spacing w:line="256" w:lineRule="auto"/>
              <w:ind w:left="34"/>
              <w:rPr>
                <w:b/>
                <w:szCs w:val="20"/>
                <w:lang w:val="en-US"/>
              </w:rPr>
            </w:pPr>
          </w:p>
          <w:p w14:paraId="5A848D9E" w14:textId="77777777" w:rsidR="00FD47B7" w:rsidRPr="007F6158" w:rsidRDefault="00FD47B7" w:rsidP="00E84E8B">
            <w:pPr>
              <w:tabs>
                <w:tab w:val="left" w:pos="1290"/>
              </w:tabs>
              <w:spacing w:line="256" w:lineRule="auto"/>
              <w:ind w:left="34"/>
              <w:rPr>
                <w:b/>
                <w:szCs w:val="20"/>
                <w:lang w:val="en-US"/>
              </w:rPr>
            </w:pPr>
            <w:r w:rsidRPr="00D25162">
              <w:rPr>
                <w:b/>
                <w:szCs w:val="20"/>
                <w:lang w:val="en-US"/>
              </w:rPr>
              <w:t>Legislative clauses requiring consent authority satisfaction</w:t>
            </w:r>
          </w:p>
          <w:p w14:paraId="2A39DBF6" w14:textId="77777777" w:rsidR="00FD47B7" w:rsidRDefault="00FD47B7" w:rsidP="00E84E8B">
            <w:pPr>
              <w:tabs>
                <w:tab w:val="left" w:pos="1290"/>
              </w:tabs>
              <w:spacing w:line="256" w:lineRule="auto"/>
              <w:ind w:left="34"/>
              <w:rPr>
                <w:szCs w:val="20"/>
                <w:lang w:val="en-US"/>
              </w:rPr>
            </w:pPr>
            <w:r w:rsidRPr="007F6158">
              <w:rPr>
                <w:szCs w:val="20"/>
                <w:lang w:val="en-US"/>
              </w:rPr>
              <w:t>Have relevant clauses in all applicable environmental planning instruments where the consent authority must be satisfied about a particular matter been listed, and relevant recommendations summarized, in the Executive Summary of the assessment report?</w:t>
            </w:r>
          </w:p>
          <w:p w14:paraId="08B845FC" w14:textId="77777777" w:rsidR="00FD47B7" w:rsidRPr="00D25162" w:rsidRDefault="00FD47B7" w:rsidP="00E84E8B">
            <w:pPr>
              <w:tabs>
                <w:tab w:val="left" w:pos="1290"/>
              </w:tabs>
              <w:spacing w:line="256" w:lineRule="auto"/>
              <w:ind w:left="34"/>
              <w:rPr>
                <w:szCs w:val="20"/>
                <w:lang w:val="en-US"/>
              </w:rPr>
            </w:pPr>
            <w:r w:rsidRPr="00EF3EC0">
              <w:rPr>
                <w:i/>
                <w:szCs w:val="20"/>
                <w:lang w:val="en-US"/>
              </w:rPr>
              <w:t>e.g. Clause 7 of SEPP 55 - Remediation of Land, Clause 4.6(4) of the relevant LEP</w:t>
            </w:r>
          </w:p>
        </w:tc>
        <w:tc>
          <w:tcPr>
            <w:tcW w:w="1306" w:type="dxa"/>
            <w:tcBorders>
              <w:top w:val="single" w:sz="4" w:space="0" w:color="auto"/>
              <w:left w:val="nil"/>
              <w:bottom w:val="single" w:sz="4" w:space="0" w:color="auto"/>
              <w:right w:val="nil"/>
            </w:tcBorders>
          </w:tcPr>
          <w:p w14:paraId="20619151" w14:textId="77777777" w:rsidR="00FD47B7" w:rsidRPr="007F6158" w:rsidRDefault="00FD47B7" w:rsidP="00E84E8B">
            <w:pPr>
              <w:spacing w:line="256" w:lineRule="auto"/>
              <w:jc w:val="right"/>
              <w:rPr>
                <w:b/>
                <w:szCs w:val="20"/>
                <w:lang w:val="en-US"/>
              </w:rPr>
            </w:pPr>
          </w:p>
          <w:p w14:paraId="5A108FD0" w14:textId="77777777" w:rsidR="00FD47B7" w:rsidRDefault="00FD47B7" w:rsidP="00E84E8B">
            <w:pPr>
              <w:spacing w:line="256" w:lineRule="auto"/>
              <w:jc w:val="right"/>
              <w:rPr>
                <w:b/>
                <w:szCs w:val="20"/>
                <w:lang w:val="en-US"/>
              </w:rPr>
            </w:pPr>
          </w:p>
          <w:p w14:paraId="486A1207" w14:textId="77777777" w:rsidR="00FD47B7" w:rsidRPr="007F6158" w:rsidRDefault="00FD47B7" w:rsidP="00E84E8B">
            <w:pPr>
              <w:spacing w:line="256" w:lineRule="auto"/>
              <w:jc w:val="right"/>
              <w:rPr>
                <w:b/>
                <w:szCs w:val="20"/>
                <w:lang w:val="en-US"/>
              </w:rPr>
            </w:pPr>
            <w:r w:rsidRPr="007F6158">
              <w:rPr>
                <w:b/>
                <w:szCs w:val="20"/>
                <w:lang w:val="en-US"/>
              </w:rPr>
              <w:t>Yes</w:t>
            </w:r>
          </w:p>
        </w:tc>
      </w:tr>
      <w:tr w:rsidR="00FD47B7" w:rsidRPr="007F6158" w14:paraId="673BC621" w14:textId="77777777" w:rsidTr="00E84E8B">
        <w:tblPrEx>
          <w:tblBorders>
            <w:top w:val="none" w:sz="0" w:space="0" w:color="auto"/>
            <w:left w:val="none" w:sz="0" w:space="0" w:color="auto"/>
            <w:bottom w:val="none" w:sz="0" w:space="0" w:color="auto"/>
            <w:right w:val="none" w:sz="0" w:space="0" w:color="auto"/>
            <w:insideV w:val="none" w:sz="0" w:space="0" w:color="auto"/>
          </w:tblBorders>
        </w:tblPrEx>
        <w:trPr>
          <w:trHeight w:val="261"/>
        </w:trPr>
        <w:tc>
          <w:tcPr>
            <w:tcW w:w="9566" w:type="dxa"/>
            <w:gridSpan w:val="2"/>
            <w:tcBorders>
              <w:top w:val="single" w:sz="4" w:space="0" w:color="auto"/>
              <w:left w:val="nil"/>
              <w:bottom w:val="single" w:sz="4" w:space="0" w:color="auto"/>
              <w:right w:val="nil"/>
            </w:tcBorders>
            <w:hideMark/>
          </w:tcPr>
          <w:p w14:paraId="1757175B" w14:textId="77777777" w:rsidR="00FD47B7" w:rsidRPr="007F6158" w:rsidRDefault="00FD47B7" w:rsidP="00E84E8B">
            <w:pPr>
              <w:tabs>
                <w:tab w:val="left" w:pos="1290"/>
              </w:tabs>
              <w:spacing w:line="256" w:lineRule="auto"/>
              <w:ind w:left="34"/>
              <w:rPr>
                <w:b/>
                <w:szCs w:val="20"/>
                <w:lang w:val="en-US"/>
              </w:rPr>
            </w:pPr>
            <w:r w:rsidRPr="00D25162">
              <w:rPr>
                <w:b/>
                <w:szCs w:val="20"/>
                <w:lang w:val="en-US"/>
              </w:rPr>
              <w:t>Clause 4.6 Exceptions to Development Standards</w:t>
            </w:r>
          </w:p>
          <w:p w14:paraId="0327B2F6" w14:textId="77777777" w:rsidR="00FD47B7" w:rsidRPr="007F6158" w:rsidRDefault="00FD47B7" w:rsidP="00E84E8B">
            <w:pPr>
              <w:tabs>
                <w:tab w:val="left" w:pos="1290"/>
              </w:tabs>
              <w:spacing w:line="256" w:lineRule="auto"/>
              <w:ind w:left="34"/>
              <w:rPr>
                <w:szCs w:val="20"/>
                <w:lang w:val="en-US"/>
              </w:rPr>
            </w:pPr>
            <w:r w:rsidRPr="007F6158">
              <w:rPr>
                <w:szCs w:val="20"/>
                <w:lang w:val="en-US"/>
              </w:rPr>
              <w:t xml:space="preserve">If a written request for a contravention to a development standard (clause 4.6 of the </w:t>
            </w:r>
            <w:r>
              <w:rPr>
                <w:szCs w:val="20"/>
                <w:lang w:val="en-US"/>
              </w:rPr>
              <w:t>H</w:t>
            </w:r>
            <w:r w:rsidRPr="007F6158">
              <w:rPr>
                <w:szCs w:val="20"/>
                <w:lang w:val="en-US"/>
              </w:rPr>
              <w:t>LEP) has been received, has it been attached to the assessment report?</w:t>
            </w:r>
          </w:p>
        </w:tc>
        <w:tc>
          <w:tcPr>
            <w:tcW w:w="1306" w:type="dxa"/>
            <w:tcBorders>
              <w:top w:val="single" w:sz="4" w:space="0" w:color="auto"/>
              <w:left w:val="nil"/>
              <w:bottom w:val="single" w:sz="4" w:space="0" w:color="auto"/>
              <w:right w:val="nil"/>
            </w:tcBorders>
          </w:tcPr>
          <w:p w14:paraId="250943FC" w14:textId="77777777" w:rsidR="00FD47B7" w:rsidRPr="008C0EDE" w:rsidRDefault="00FD47B7" w:rsidP="00E84E8B">
            <w:pPr>
              <w:spacing w:line="256" w:lineRule="auto"/>
              <w:jc w:val="right"/>
              <w:rPr>
                <w:b/>
                <w:szCs w:val="20"/>
                <w:highlight w:val="yellow"/>
                <w:lang w:val="en-US"/>
              </w:rPr>
            </w:pPr>
          </w:p>
          <w:p w14:paraId="6F81F25D" w14:textId="77777777" w:rsidR="00FD47B7" w:rsidRPr="008C0EDE" w:rsidRDefault="00FD47B7" w:rsidP="00E84E8B">
            <w:pPr>
              <w:spacing w:line="256" w:lineRule="auto"/>
              <w:jc w:val="right"/>
              <w:rPr>
                <w:b/>
                <w:szCs w:val="20"/>
                <w:highlight w:val="yellow"/>
                <w:lang w:val="en-US"/>
              </w:rPr>
            </w:pPr>
            <w:r w:rsidRPr="00930DC0">
              <w:rPr>
                <w:b/>
                <w:szCs w:val="20"/>
                <w:lang w:val="en-US"/>
              </w:rPr>
              <w:t>Not Applicable</w:t>
            </w:r>
          </w:p>
        </w:tc>
      </w:tr>
      <w:tr w:rsidR="00FD47B7" w:rsidRPr="007F6158" w14:paraId="6EDD5B63" w14:textId="77777777" w:rsidTr="00E84E8B">
        <w:tblPrEx>
          <w:tblBorders>
            <w:top w:val="none" w:sz="0" w:space="0" w:color="auto"/>
            <w:left w:val="none" w:sz="0" w:space="0" w:color="auto"/>
            <w:bottom w:val="none" w:sz="0" w:space="0" w:color="auto"/>
            <w:right w:val="none" w:sz="0" w:space="0" w:color="auto"/>
            <w:insideV w:val="none" w:sz="0" w:space="0" w:color="auto"/>
          </w:tblBorders>
        </w:tblPrEx>
        <w:trPr>
          <w:trHeight w:val="355"/>
        </w:trPr>
        <w:tc>
          <w:tcPr>
            <w:tcW w:w="9566" w:type="dxa"/>
            <w:gridSpan w:val="2"/>
            <w:tcBorders>
              <w:top w:val="single" w:sz="4" w:space="0" w:color="auto"/>
              <w:left w:val="nil"/>
              <w:bottom w:val="single" w:sz="4" w:space="0" w:color="auto"/>
              <w:right w:val="nil"/>
            </w:tcBorders>
            <w:hideMark/>
          </w:tcPr>
          <w:p w14:paraId="7B2CD300" w14:textId="77777777" w:rsidR="00FD47B7" w:rsidRPr="007F6158" w:rsidRDefault="00FD47B7" w:rsidP="00E84E8B">
            <w:pPr>
              <w:tabs>
                <w:tab w:val="left" w:pos="1290"/>
              </w:tabs>
              <w:spacing w:line="256" w:lineRule="auto"/>
              <w:ind w:left="34"/>
              <w:rPr>
                <w:b/>
                <w:szCs w:val="20"/>
                <w:lang w:val="en-US"/>
              </w:rPr>
            </w:pPr>
            <w:r w:rsidRPr="004520D3">
              <w:rPr>
                <w:b/>
                <w:szCs w:val="20"/>
                <w:lang w:val="en-US"/>
              </w:rPr>
              <w:t>Special Infrastructure Contributions</w:t>
            </w:r>
          </w:p>
          <w:p w14:paraId="01A7A03D" w14:textId="77777777" w:rsidR="00FD47B7" w:rsidRPr="007F6158" w:rsidRDefault="00FD47B7" w:rsidP="00E84E8B">
            <w:pPr>
              <w:tabs>
                <w:tab w:val="left" w:pos="1290"/>
              </w:tabs>
              <w:spacing w:line="256" w:lineRule="auto"/>
              <w:ind w:left="34"/>
              <w:rPr>
                <w:szCs w:val="20"/>
                <w:lang w:val="en-US"/>
              </w:rPr>
            </w:pPr>
            <w:r w:rsidRPr="007F6158">
              <w:rPr>
                <w:szCs w:val="20"/>
                <w:lang w:val="en-US"/>
              </w:rPr>
              <w:t>Does the DA require Special Infrastructure Contributions conditions (</w:t>
            </w:r>
            <w:r>
              <w:rPr>
                <w:szCs w:val="20"/>
                <w:lang w:val="en-US"/>
              </w:rPr>
              <w:t>Section 7.24</w:t>
            </w:r>
            <w:r w:rsidRPr="007F6158">
              <w:rPr>
                <w:szCs w:val="20"/>
                <w:lang w:val="en-US"/>
              </w:rPr>
              <w:t>)?</w:t>
            </w:r>
          </w:p>
          <w:p w14:paraId="16BAF3BE" w14:textId="77777777" w:rsidR="00FD47B7" w:rsidRPr="007F6158" w:rsidRDefault="00FD47B7" w:rsidP="00E84E8B">
            <w:pPr>
              <w:tabs>
                <w:tab w:val="left" w:pos="1290"/>
              </w:tabs>
              <w:spacing w:line="256" w:lineRule="auto"/>
              <w:ind w:left="34"/>
              <w:rPr>
                <w:szCs w:val="20"/>
                <w:lang w:val="en-US"/>
              </w:rPr>
            </w:pPr>
            <w:r w:rsidRPr="007F6158">
              <w:rPr>
                <w:i/>
                <w:szCs w:val="20"/>
                <w:lang w:val="en-US"/>
              </w:rPr>
              <w:t>Note: Certain DAs in the Western Sydney Growth Areas Special Contributions Area may require specific Special Infrastructure Contributions (SIC) conditions</w:t>
            </w:r>
          </w:p>
        </w:tc>
        <w:tc>
          <w:tcPr>
            <w:tcW w:w="1306" w:type="dxa"/>
            <w:tcBorders>
              <w:top w:val="single" w:sz="4" w:space="0" w:color="auto"/>
              <w:left w:val="nil"/>
              <w:bottom w:val="single" w:sz="4" w:space="0" w:color="auto"/>
              <w:right w:val="nil"/>
            </w:tcBorders>
          </w:tcPr>
          <w:p w14:paraId="1D25809E" w14:textId="77777777" w:rsidR="00FD47B7" w:rsidRPr="007F6158" w:rsidRDefault="00FD47B7" w:rsidP="00E84E8B">
            <w:pPr>
              <w:tabs>
                <w:tab w:val="left" w:pos="5910"/>
              </w:tabs>
              <w:spacing w:line="256" w:lineRule="auto"/>
              <w:jc w:val="right"/>
              <w:rPr>
                <w:b/>
                <w:szCs w:val="20"/>
                <w:lang w:val="en-US"/>
              </w:rPr>
            </w:pPr>
          </w:p>
          <w:p w14:paraId="42C3DC0B" w14:textId="77777777" w:rsidR="00FD47B7" w:rsidRPr="007F6158" w:rsidRDefault="00FD47B7" w:rsidP="00E84E8B">
            <w:pPr>
              <w:tabs>
                <w:tab w:val="left" w:pos="5910"/>
              </w:tabs>
              <w:spacing w:line="256" w:lineRule="auto"/>
              <w:jc w:val="right"/>
              <w:rPr>
                <w:b/>
                <w:szCs w:val="20"/>
              </w:rPr>
            </w:pPr>
            <w:r w:rsidRPr="007F6158">
              <w:rPr>
                <w:b/>
                <w:szCs w:val="20"/>
                <w:lang w:val="en-US"/>
              </w:rPr>
              <w:t>Not Applicable</w:t>
            </w:r>
          </w:p>
        </w:tc>
      </w:tr>
    </w:tbl>
    <w:p w14:paraId="3D07CEC4" w14:textId="77777777" w:rsidR="00FD47B7" w:rsidRPr="009B58B9" w:rsidRDefault="00FD47B7" w:rsidP="00FD47B7"/>
    <w:p w14:paraId="6F93FAF5" w14:textId="77777777" w:rsidR="00FD47B7" w:rsidRDefault="00FD47B7" w:rsidP="00FD47B7">
      <w:pPr>
        <w:rPr>
          <w:rFonts w:eastAsia="Calibri" w:cs="Times New Roman"/>
          <w:b/>
        </w:rPr>
      </w:pPr>
    </w:p>
    <w:p w14:paraId="1B0F8D54" w14:textId="77777777" w:rsidR="00FD47B7" w:rsidRDefault="00FD47B7" w:rsidP="00FD47B7">
      <w:r>
        <w:br w:type="page"/>
      </w:r>
    </w:p>
    <w:p w14:paraId="3EADA0F7" w14:textId="77777777" w:rsidR="00FD47B7" w:rsidRPr="009B2E75" w:rsidRDefault="00FD47B7" w:rsidP="00FD47B7"/>
    <w:p w14:paraId="2604E838" w14:textId="77777777" w:rsidR="00FD47B7" w:rsidRPr="009B2E75" w:rsidRDefault="00FD47B7" w:rsidP="00FD47B7">
      <w:pPr>
        <w:shd w:val="clear" w:color="auto" w:fill="D9E5F5"/>
        <w:rPr>
          <w:b/>
          <w:sz w:val="28"/>
        </w:rPr>
      </w:pPr>
      <w:r>
        <w:rPr>
          <w:b/>
          <w:sz w:val="28"/>
        </w:rPr>
        <w:t xml:space="preserve">Assessment </w:t>
      </w:r>
      <w:r w:rsidRPr="009B2E75">
        <w:rPr>
          <w:b/>
          <w:sz w:val="28"/>
        </w:rPr>
        <w:t>Report</w:t>
      </w:r>
    </w:p>
    <w:p w14:paraId="254D6092" w14:textId="77777777" w:rsidR="00FD47B7" w:rsidRPr="009B2E75" w:rsidRDefault="00FD47B7" w:rsidP="00FD47B7"/>
    <w:p w14:paraId="247E8BAB" w14:textId="77777777" w:rsidR="00FD47B7" w:rsidRPr="003F63A9" w:rsidRDefault="00FD47B7" w:rsidP="00FD47B7">
      <w:pPr>
        <w:rPr>
          <w:rFonts w:cs="Arial"/>
          <w:b/>
          <w:color w:val="0E1B8D"/>
          <w:szCs w:val="20"/>
        </w:rPr>
      </w:pPr>
      <w:r w:rsidRPr="003F63A9">
        <w:rPr>
          <w:rFonts w:cs="Arial"/>
          <w:b/>
          <w:color w:val="0E1B8D"/>
          <w:szCs w:val="20"/>
        </w:rPr>
        <w:t>Executive Summary</w:t>
      </w:r>
    </w:p>
    <w:p w14:paraId="25C0F5AA" w14:textId="77777777" w:rsidR="00FD47B7" w:rsidRDefault="00FD47B7" w:rsidP="00FD47B7">
      <w:pPr>
        <w:rPr>
          <w:rFonts w:cs="Arial"/>
          <w:b/>
          <w:color w:val="0E1B8D"/>
          <w:szCs w:val="20"/>
        </w:rPr>
      </w:pPr>
    </w:p>
    <w:p w14:paraId="769D4CBA" w14:textId="77777777" w:rsidR="00FD47B7" w:rsidRPr="008B734E" w:rsidRDefault="00FD47B7" w:rsidP="00FD47B7">
      <w:pPr>
        <w:rPr>
          <w:szCs w:val="20"/>
        </w:rPr>
      </w:pPr>
      <w:r>
        <w:rPr>
          <w:rFonts w:eastAsia="Times New Roman" w:cs="Arial"/>
          <w:szCs w:val="20"/>
        </w:rPr>
        <w:t xml:space="preserve">Council is in receipt of a modification application which seeks consent for changes </w:t>
      </w:r>
      <w:r>
        <w:rPr>
          <w:rFonts w:eastAsia="Times New Roman" w:cs="Arial"/>
          <w:bCs/>
          <w:szCs w:val="20"/>
        </w:rPr>
        <w:t xml:space="preserve">to </w:t>
      </w:r>
      <w:r w:rsidRPr="008B734E">
        <w:rPr>
          <w:szCs w:val="20"/>
        </w:rPr>
        <w:t>D</w:t>
      </w:r>
      <w:r>
        <w:rPr>
          <w:szCs w:val="20"/>
        </w:rPr>
        <w:t xml:space="preserve">evelopment Consent No. DA0820/15 which approved </w:t>
      </w:r>
      <w:r w:rsidRPr="008B734E">
        <w:rPr>
          <w:szCs w:val="20"/>
        </w:rPr>
        <w:t>Intensive Plant Agriculture - Construction of growing rooms associated internal access roads, drainage, dam and tree removal</w:t>
      </w:r>
      <w:r>
        <w:rPr>
          <w:szCs w:val="20"/>
        </w:rPr>
        <w:t xml:space="preserve"> at </w:t>
      </w:r>
      <w:r w:rsidRPr="008B734E">
        <w:rPr>
          <w:szCs w:val="20"/>
        </w:rPr>
        <w:t>182 Boundary Road G</w:t>
      </w:r>
      <w:r>
        <w:rPr>
          <w:szCs w:val="20"/>
        </w:rPr>
        <w:t>lossodia NSW.</w:t>
      </w:r>
    </w:p>
    <w:p w14:paraId="0B9570D6" w14:textId="77777777" w:rsidR="00FD47B7" w:rsidRDefault="00FD47B7" w:rsidP="00FD47B7">
      <w:pPr>
        <w:jc w:val="both"/>
        <w:rPr>
          <w:szCs w:val="20"/>
        </w:rPr>
      </w:pPr>
    </w:p>
    <w:p w14:paraId="7F167F8E" w14:textId="77777777" w:rsidR="00FD47B7" w:rsidRDefault="00FD47B7" w:rsidP="00FD47B7">
      <w:pPr>
        <w:jc w:val="both"/>
        <w:rPr>
          <w:rFonts w:eastAsia="Times New Roman" w:cs="Arial"/>
          <w:bCs/>
          <w:szCs w:val="20"/>
        </w:rPr>
      </w:pPr>
      <w:r>
        <w:rPr>
          <w:szCs w:val="20"/>
        </w:rPr>
        <w:t>The modifications proposed as part of this application seek to change the overall staging of the development, increase output by 2 tonnes per week on completion of the final stage, addition of a machinery building, change to storage/amenities buildings within the site and an overall reduction in the mushroom growing building.</w:t>
      </w:r>
    </w:p>
    <w:p w14:paraId="1D28652C" w14:textId="77777777" w:rsidR="00FD47B7" w:rsidRPr="00C535CC" w:rsidRDefault="00FD47B7" w:rsidP="00FD47B7">
      <w:pPr>
        <w:jc w:val="both"/>
        <w:rPr>
          <w:rFonts w:cs="Arial"/>
          <w:szCs w:val="20"/>
        </w:rPr>
      </w:pPr>
    </w:p>
    <w:p w14:paraId="31BE02C1" w14:textId="77777777" w:rsidR="00FD47B7" w:rsidRPr="004E4C93" w:rsidRDefault="00FD47B7" w:rsidP="00FD47B7">
      <w:pPr>
        <w:suppressAutoHyphens/>
        <w:rPr>
          <w:szCs w:val="20"/>
        </w:rPr>
      </w:pPr>
      <w:r w:rsidRPr="004E4C93">
        <w:rPr>
          <w:szCs w:val="20"/>
          <w:lang w:val="en-US"/>
        </w:rPr>
        <w:t xml:space="preserve">The application has been assessed </w:t>
      </w:r>
      <w:r w:rsidRPr="004E4C93">
        <w:rPr>
          <w:szCs w:val="20"/>
        </w:rPr>
        <w:t xml:space="preserve">against the </w:t>
      </w:r>
      <w:r w:rsidRPr="004E4C93">
        <w:rPr>
          <w:i/>
          <w:szCs w:val="20"/>
        </w:rPr>
        <w:t>Environmental Planning and Assessment Act 1979</w:t>
      </w:r>
      <w:r w:rsidRPr="004E4C93">
        <w:rPr>
          <w:szCs w:val="20"/>
        </w:rPr>
        <w:t xml:space="preserve">, the </w:t>
      </w:r>
      <w:r w:rsidRPr="004E4C93">
        <w:rPr>
          <w:i/>
          <w:szCs w:val="20"/>
        </w:rPr>
        <w:t>Environmental Planning and Assessment Regulation 2000</w:t>
      </w:r>
      <w:r w:rsidRPr="004E4C93">
        <w:rPr>
          <w:szCs w:val="20"/>
        </w:rPr>
        <w:t>, relevant Envi</w:t>
      </w:r>
      <w:r>
        <w:rPr>
          <w:szCs w:val="20"/>
        </w:rPr>
        <w:t xml:space="preserve">ronmental Planning Instruments and </w:t>
      </w:r>
      <w:r w:rsidRPr="004E4C93">
        <w:rPr>
          <w:szCs w:val="20"/>
        </w:rPr>
        <w:t>Hawkesbur</w:t>
      </w:r>
      <w:r>
        <w:rPr>
          <w:szCs w:val="20"/>
        </w:rPr>
        <w:t>y Development Control Plan 2002.</w:t>
      </w:r>
    </w:p>
    <w:p w14:paraId="617C81AD" w14:textId="77777777" w:rsidR="00FD47B7" w:rsidRPr="004E4C93" w:rsidRDefault="00FD47B7" w:rsidP="00FD47B7">
      <w:pPr>
        <w:suppressAutoHyphens/>
        <w:rPr>
          <w:szCs w:val="20"/>
        </w:rPr>
      </w:pPr>
    </w:p>
    <w:p w14:paraId="0087A258" w14:textId="77777777" w:rsidR="00FD47B7" w:rsidRPr="00696CCC" w:rsidRDefault="00FD47B7" w:rsidP="00FD47B7">
      <w:pPr>
        <w:jc w:val="both"/>
        <w:rPr>
          <w:rFonts w:eastAsia="Times New Roman" w:cs="Times New Roman"/>
          <w:highlight w:val="yellow"/>
          <w:lang w:val="en-US"/>
        </w:rPr>
      </w:pPr>
      <w:r w:rsidRPr="004E4C93">
        <w:rPr>
          <w:szCs w:val="20"/>
        </w:rPr>
        <w:t xml:space="preserve">The application was advertised and notified in accordance with Hawkesbury Development Control Plan 2002. </w:t>
      </w:r>
      <w:r>
        <w:rPr>
          <w:szCs w:val="20"/>
        </w:rPr>
        <w:t xml:space="preserve">A total of four </w:t>
      </w:r>
      <w:r w:rsidRPr="004E4C93">
        <w:rPr>
          <w:szCs w:val="20"/>
        </w:rPr>
        <w:t xml:space="preserve">submissions have been received raising </w:t>
      </w:r>
      <w:r w:rsidRPr="00696CCC">
        <w:rPr>
          <w:szCs w:val="20"/>
        </w:rPr>
        <w:t xml:space="preserve">objection to the proposal based on a number of matters including </w:t>
      </w:r>
      <w:r w:rsidRPr="00696CCC">
        <w:rPr>
          <w:rFonts w:eastAsia="Times New Roman" w:cs="Times New Roman"/>
          <w:lang w:val="en-US"/>
        </w:rPr>
        <w:t xml:space="preserve">impacts on adjacent development, traffic, noise, scale of the development, property values, amenity of the locality, landscaping, water runoff and visual appearance. </w:t>
      </w:r>
      <w:r w:rsidRPr="00696CCC">
        <w:rPr>
          <w:szCs w:val="20"/>
        </w:rPr>
        <w:t>These</w:t>
      </w:r>
      <w:r>
        <w:rPr>
          <w:szCs w:val="20"/>
        </w:rPr>
        <w:t xml:space="preserve"> s</w:t>
      </w:r>
      <w:r w:rsidRPr="004E4C93">
        <w:rPr>
          <w:szCs w:val="20"/>
        </w:rPr>
        <w:t xml:space="preserve">ubmissions have been reviewed and it is considered that </w:t>
      </w:r>
      <w:r>
        <w:rPr>
          <w:szCs w:val="20"/>
        </w:rPr>
        <w:t>the issues raised do</w:t>
      </w:r>
      <w:r w:rsidRPr="004E4C93">
        <w:rPr>
          <w:szCs w:val="20"/>
        </w:rPr>
        <w:t xml:space="preserve"> not warrant refusal of the </w:t>
      </w:r>
      <w:r>
        <w:rPr>
          <w:szCs w:val="20"/>
        </w:rPr>
        <w:t>proposed modifications.</w:t>
      </w:r>
    </w:p>
    <w:p w14:paraId="6E6BAAEF" w14:textId="77777777" w:rsidR="00FD47B7" w:rsidRPr="004E4C93" w:rsidRDefault="00FD47B7" w:rsidP="00FD47B7">
      <w:pPr>
        <w:suppressAutoHyphens/>
        <w:rPr>
          <w:szCs w:val="20"/>
        </w:rPr>
      </w:pPr>
    </w:p>
    <w:p w14:paraId="33899008" w14:textId="77777777" w:rsidR="00FD47B7" w:rsidRPr="004E4C93" w:rsidRDefault="00FD47B7" w:rsidP="00FD47B7">
      <w:pPr>
        <w:suppressAutoHyphens/>
        <w:rPr>
          <w:szCs w:val="20"/>
          <w:lang w:val="en-US" w:eastAsia="ar-SA"/>
        </w:rPr>
      </w:pPr>
      <w:r w:rsidRPr="004E4C93">
        <w:rPr>
          <w:szCs w:val="20"/>
          <w:lang w:val="en-US" w:eastAsia="ar-SA"/>
        </w:rPr>
        <w:t xml:space="preserve">Based on the assessment of the proposal it is recommended that </w:t>
      </w:r>
      <w:r>
        <w:rPr>
          <w:szCs w:val="20"/>
          <w:lang w:val="en-US" w:eastAsia="ar-SA"/>
        </w:rPr>
        <w:t>the application</w:t>
      </w:r>
      <w:r w:rsidRPr="004E4C93">
        <w:rPr>
          <w:szCs w:val="20"/>
          <w:lang w:val="en-US" w:eastAsia="ar-SA"/>
        </w:rPr>
        <w:t xml:space="preserve"> be approved subject to the </w:t>
      </w:r>
      <w:r>
        <w:rPr>
          <w:szCs w:val="20"/>
          <w:lang w:val="en-US" w:eastAsia="ar-SA"/>
        </w:rPr>
        <w:t xml:space="preserve">modified consolidated </w:t>
      </w:r>
      <w:r w:rsidRPr="004E4C93">
        <w:rPr>
          <w:szCs w:val="20"/>
          <w:lang w:val="en-US" w:eastAsia="ar-SA"/>
        </w:rPr>
        <w:t xml:space="preserve">conditions </w:t>
      </w:r>
      <w:r>
        <w:rPr>
          <w:szCs w:val="20"/>
          <w:lang w:val="en-US" w:eastAsia="ar-SA"/>
        </w:rPr>
        <w:t>of consent included in Attachment 5 to this report.</w:t>
      </w:r>
    </w:p>
    <w:p w14:paraId="3F675601" w14:textId="77777777" w:rsidR="00FD47B7" w:rsidRDefault="00FD47B7" w:rsidP="00FD47B7">
      <w:pPr>
        <w:rPr>
          <w:rFonts w:cs="Arial"/>
          <w:b/>
          <w:color w:val="0E1B8D"/>
          <w:szCs w:val="20"/>
        </w:rPr>
      </w:pPr>
    </w:p>
    <w:p w14:paraId="7A5B28B2" w14:textId="77777777" w:rsidR="00FD47B7" w:rsidRDefault="00FD47B7" w:rsidP="00FD47B7">
      <w:pPr>
        <w:rPr>
          <w:rFonts w:cs="Arial"/>
          <w:b/>
          <w:color w:val="0E1B8D"/>
          <w:szCs w:val="20"/>
        </w:rPr>
      </w:pPr>
    </w:p>
    <w:p w14:paraId="163527AF" w14:textId="77777777" w:rsidR="00FD47B7" w:rsidRDefault="00FD47B7" w:rsidP="00FD47B7">
      <w:pPr>
        <w:rPr>
          <w:rFonts w:cs="Arial"/>
          <w:b/>
          <w:color w:val="0E1B8D"/>
          <w:szCs w:val="20"/>
        </w:rPr>
      </w:pPr>
      <w:r w:rsidRPr="00C535CC">
        <w:rPr>
          <w:rFonts w:cs="Arial"/>
          <w:b/>
          <w:color w:val="0E1B8D"/>
          <w:szCs w:val="20"/>
        </w:rPr>
        <w:t>Description of the Proposal</w:t>
      </w:r>
    </w:p>
    <w:p w14:paraId="10401129" w14:textId="77777777" w:rsidR="00FD47B7" w:rsidRDefault="00FD47B7" w:rsidP="00FD47B7">
      <w:pPr>
        <w:rPr>
          <w:rFonts w:cs="Arial"/>
          <w:b/>
          <w:color w:val="0E1B8D"/>
          <w:szCs w:val="20"/>
        </w:rPr>
      </w:pPr>
    </w:p>
    <w:p w14:paraId="04DF084C" w14:textId="77777777" w:rsidR="00FD47B7" w:rsidRPr="00FC703D" w:rsidRDefault="00FD47B7" w:rsidP="00FD47B7">
      <w:r w:rsidRPr="00FC703D">
        <w:t xml:space="preserve">The application has been lodged pursuant to Section 4.55 (2) of the Environmental Planning and Assessment Act 1979 (EP&amp;A Act), the consent authority for this Development Application (DA) is the Sydney Western City Planning Panel (SWCPP). </w:t>
      </w:r>
    </w:p>
    <w:p w14:paraId="7B4DFA23" w14:textId="77777777" w:rsidR="00FD47B7" w:rsidRPr="00FC703D" w:rsidRDefault="00FD47B7" w:rsidP="00FD47B7"/>
    <w:p w14:paraId="79820932" w14:textId="77777777" w:rsidR="00FD47B7" w:rsidRPr="00FC703D" w:rsidRDefault="00FD47B7" w:rsidP="00FD47B7">
      <w:r w:rsidRPr="00FC703D">
        <w:t xml:space="preserve">The application seeks approval for Modification of Development Consent No. DA0820/15 which approved Intensive Plant Agriculture - Construction of growing rooms associated internal access roads, drainage, </w:t>
      </w:r>
      <w:proofErr w:type="gramStart"/>
      <w:r w:rsidRPr="00FC703D">
        <w:t>dam</w:t>
      </w:r>
      <w:proofErr w:type="gramEnd"/>
      <w:r w:rsidRPr="00FC703D">
        <w:t xml:space="preserve"> and tree removal.</w:t>
      </w:r>
    </w:p>
    <w:p w14:paraId="0CA7C65E" w14:textId="77777777" w:rsidR="00FD47B7" w:rsidRPr="00FC703D" w:rsidRDefault="00FD47B7" w:rsidP="00FD47B7"/>
    <w:p w14:paraId="1B71B9BA" w14:textId="77777777" w:rsidR="00FD47B7" w:rsidRPr="00FC703D" w:rsidRDefault="00FD47B7" w:rsidP="00FD47B7">
      <w:r w:rsidRPr="00FC703D">
        <w:t>The modification application seeks consent to:</w:t>
      </w:r>
    </w:p>
    <w:p w14:paraId="74EEC32C" w14:textId="2E285DC8" w:rsidR="00FD47B7" w:rsidRPr="00FC703D" w:rsidRDefault="00FD47B7" w:rsidP="00FD47B7">
      <w:pPr>
        <w:pStyle w:val="ListParagraph"/>
        <w:numPr>
          <w:ilvl w:val="0"/>
          <w:numId w:val="13"/>
        </w:numPr>
      </w:pPr>
      <w:r w:rsidRPr="00FC703D">
        <w:t xml:space="preserve">Modify the staging </w:t>
      </w:r>
      <w:r w:rsidRPr="00E87E12">
        <w:t xml:space="preserve">of </w:t>
      </w:r>
      <w:r w:rsidR="00E87E12" w:rsidRPr="00E87E12">
        <w:t xml:space="preserve">the development </w:t>
      </w:r>
      <w:r w:rsidRPr="00E87E12">
        <w:t>so that the largest expansion to the mushroom growing buildings occurs as part of stage 3,</w:t>
      </w:r>
    </w:p>
    <w:p w14:paraId="06C26E71" w14:textId="0CD44B2F" w:rsidR="00FD47B7" w:rsidRPr="00E87E12" w:rsidRDefault="00FD47B7" w:rsidP="00FD47B7">
      <w:pPr>
        <w:pStyle w:val="ListParagraph"/>
        <w:numPr>
          <w:ilvl w:val="0"/>
          <w:numId w:val="13"/>
        </w:numPr>
      </w:pPr>
      <w:r w:rsidRPr="00E87E12">
        <w:t>Reduce the overall width and size of the mushroom  growing buildings resulting</w:t>
      </w:r>
      <w:r w:rsidR="00E84E8B" w:rsidRPr="00E87E12">
        <w:t xml:space="preserve"> in</w:t>
      </w:r>
      <w:r w:rsidRPr="00E87E12">
        <w:t xml:space="preserve"> a reduction</w:t>
      </w:r>
      <w:r>
        <w:t xml:space="preserve"> in total floor area of 2,814</w:t>
      </w:r>
      <w:r w:rsidRPr="00E87E12">
        <w:t>sqm,</w:t>
      </w:r>
    </w:p>
    <w:p w14:paraId="6C13977A" w14:textId="416024F1" w:rsidR="00FD47B7" w:rsidRDefault="00FD47B7" w:rsidP="00FD47B7">
      <w:pPr>
        <w:pStyle w:val="ListParagraph"/>
        <w:numPr>
          <w:ilvl w:val="0"/>
          <w:numId w:val="13"/>
        </w:numPr>
      </w:pPr>
      <w:r w:rsidRPr="00E87E12">
        <w:t>Reduc</w:t>
      </w:r>
      <w:r w:rsidR="00E84E8B" w:rsidRPr="00E87E12">
        <w:t>e</w:t>
      </w:r>
      <w:r w:rsidRPr="00E87E12">
        <w:t xml:space="preserve"> </w:t>
      </w:r>
      <w:r w:rsidR="00E84E8B" w:rsidRPr="00E87E12">
        <w:t>the</w:t>
      </w:r>
      <w:r w:rsidR="00E84E8B">
        <w:t xml:space="preserve"> </w:t>
      </w:r>
      <w:r>
        <w:t xml:space="preserve">maximum building height </w:t>
      </w:r>
      <w:r w:rsidR="00A2297B" w:rsidRPr="00E87E12">
        <w:t xml:space="preserve">of the </w:t>
      </w:r>
      <w:proofErr w:type="gramStart"/>
      <w:r w:rsidR="00A2297B" w:rsidRPr="00E87E12">
        <w:t>mushroom  growing</w:t>
      </w:r>
      <w:proofErr w:type="gramEnd"/>
      <w:r w:rsidR="00A2297B" w:rsidRPr="00E87E12">
        <w:t xml:space="preserve"> buildings </w:t>
      </w:r>
      <w:r>
        <w:t xml:space="preserve">by 1.9m and increase </w:t>
      </w:r>
      <w:r w:rsidR="00E84E8B">
        <w:t>the</w:t>
      </w:r>
      <w:r>
        <w:t xml:space="preserve"> wall height by 2m.</w:t>
      </w:r>
    </w:p>
    <w:p w14:paraId="46A70686" w14:textId="77777777" w:rsidR="00FD47B7" w:rsidRPr="00E87E12" w:rsidRDefault="00FD47B7" w:rsidP="00FD47B7">
      <w:pPr>
        <w:pStyle w:val="ListParagraph"/>
        <w:numPr>
          <w:ilvl w:val="0"/>
          <w:numId w:val="13"/>
        </w:numPr>
      </w:pPr>
      <w:r>
        <w:t xml:space="preserve">Increase </w:t>
      </w:r>
      <w:r w:rsidRPr="00E87E12">
        <w:t>production at the completion of stage 3 from 120 to 122 tonnes/per week,</w:t>
      </w:r>
    </w:p>
    <w:p w14:paraId="10B22F67" w14:textId="5344C01D" w:rsidR="00FD47B7" w:rsidRPr="00E87E12" w:rsidRDefault="00FD47B7" w:rsidP="00FD47B7">
      <w:pPr>
        <w:pStyle w:val="ListParagraph"/>
        <w:numPr>
          <w:ilvl w:val="0"/>
          <w:numId w:val="13"/>
        </w:numPr>
      </w:pPr>
      <w:r w:rsidRPr="00E87E12">
        <w:t xml:space="preserve">Increase </w:t>
      </w:r>
      <w:r w:rsidR="00E84E8B" w:rsidRPr="00E87E12">
        <w:t>the</w:t>
      </w:r>
      <w:r w:rsidRPr="00E87E12">
        <w:t xml:space="preserve"> cool room storage by 158sqm,</w:t>
      </w:r>
    </w:p>
    <w:p w14:paraId="1ED14B67" w14:textId="5FC7F586" w:rsidR="00FD47B7" w:rsidRPr="00E87E12" w:rsidRDefault="00FD47B7" w:rsidP="00FD47B7">
      <w:pPr>
        <w:pStyle w:val="ListParagraph"/>
        <w:numPr>
          <w:ilvl w:val="0"/>
          <w:numId w:val="13"/>
        </w:numPr>
      </w:pPr>
      <w:r w:rsidRPr="00E87E12">
        <w:t>Modif</w:t>
      </w:r>
      <w:r w:rsidR="00E84E8B" w:rsidRPr="00E87E12">
        <w:t>y</w:t>
      </w:r>
      <w:r w:rsidRPr="00E87E12">
        <w:t xml:space="preserve"> the approved  peat storage areas,</w:t>
      </w:r>
    </w:p>
    <w:p w14:paraId="5E465EBF" w14:textId="6147308B" w:rsidR="00FD47B7" w:rsidRPr="00E87E12" w:rsidRDefault="00E84E8B" w:rsidP="00FD47B7">
      <w:pPr>
        <w:pStyle w:val="ListParagraph"/>
        <w:numPr>
          <w:ilvl w:val="0"/>
          <w:numId w:val="13"/>
        </w:numPr>
      </w:pPr>
      <w:r w:rsidRPr="00E87E12">
        <w:t>A</w:t>
      </w:r>
      <w:r w:rsidR="00FD47B7" w:rsidRPr="00E87E12">
        <w:t xml:space="preserve">dd </w:t>
      </w:r>
      <w:r w:rsidRPr="00E87E12">
        <w:t xml:space="preserve">a </w:t>
      </w:r>
      <w:r w:rsidR="00FD47B7" w:rsidRPr="00E87E12">
        <w:t>washroom,</w:t>
      </w:r>
    </w:p>
    <w:p w14:paraId="4CADA54B" w14:textId="47ED5710" w:rsidR="00FD47B7" w:rsidRDefault="00FD47B7" w:rsidP="00FD47B7">
      <w:pPr>
        <w:pStyle w:val="ListParagraph"/>
        <w:numPr>
          <w:ilvl w:val="0"/>
          <w:numId w:val="13"/>
        </w:numPr>
      </w:pPr>
      <w:r w:rsidRPr="00E87E12">
        <w:t>Reloca</w:t>
      </w:r>
      <w:r w:rsidR="00E84E8B" w:rsidRPr="00E87E12">
        <w:t>te the</w:t>
      </w:r>
      <w:r w:rsidRPr="00E87E12">
        <w:t xml:space="preserve"> amenities, storage buildings and awnings between </w:t>
      </w:r>
      <w:r w:rsidR="00E84E8B" w:rsidRPr="00E87E12">
        <w:t xml:space="preserve">the </w:t>
      </w:r>
      <w:r w:rsidRPr="00E87E12">
        <w:t>existing</w:t>
      </w:r>
      <w:r>
        <w:t xml:space="preserve"> buildings,</w:t>
      </w:r>
    </w:p>
    <w:p w14:paraId="3CAB1B44" w14:textId="7731CA04" w:rsidR="00FD47B7" w:rsidRPr="00E87E12" w:rsidRDefault="00FD47B7" w:rsidP="00FD47B7">
      <w:pPr>
        <w:pStyle w:val="ListParagraph"/>
        <w:numPr>
          <w:ilvl w:val="0"/>
          <w:numId w:val="13"/>
        </w:numPr>
      </w:pPr>
      <w:r>
        <w:t xml:space="preserve">Increase the size of the outdoor hardstand area for the temporary storage of spent mushroom compost  from the </w:t>
      </w:r>
      <w:r w:rsidRPr="00E87E12">
        <w:t>growing rooms,</w:t>
      </w:r>
    </w:p>
    <w:p w14:paraId="0B41E48F" w14:textId="1EA39713" w:rsidR="00FD47B7" w:rsidRDefault="00FD47B7" w:rsidP="00FD47B7">
      <w:pPr>
        <w:pStyle w:val="ListParagraph"/>
        <w:numPr>
          <w:ilvl w:val="0"/>
          <w:numId w:val="13"/>
        </w:numPr>
      </w:pPr>
      <w:r w:rsidRPr="00E87E12">
        <w:t>Install two concrete</w:t>
      </w:r>
      <w:r>
        <w:t xml:space="preserve"> water tanks (200,000L) for the buildings static water supply for firefighting purposes, and</w:t>
      </w:r>
    </w:p>
    <w:p w14:paraId="79EA0827" w14:textId="3A5A824E" w:rsidR="00FD47B7" w:rsidRDefault="00FD47B7" w:rsidP="00FD47B7">
      <w:pPr>
        <w:pStyle w:val="ListParagraph"/>
        <w:numPr>
          <w:ilvl w:val="0"/>
          <w:numId w:val="13"/>
        </w:numPr>
      </w:pPr>
      <w:r w:rsidRPr="00E87E12">
        <w:t>Construct a new 240sqm</w:t>
      </w:r>
      <w:r>
        <w:t xml:space="preserve"> machinery storage building.</w:t>
      </w:r>
    </w:p>
    <w:p w14:paraId="2247C7F1" w14:textId="77777777" w:rsidR="00FD47B7" w:rsidRDefault="00FD47B7" w:rsidP="00FD47B7">
      <w:pPr>
        <w:ind w:left="360"/>
      </w:pPr>
    </w:p>
    <w:p w14:paraId="36CE211F" w14:textId="05620C1D" w:rsidR="00FD47B7" w:rsidRDefault="00FD47B7" w:rsidP="00FD47B7">
      <w:pPr>
        <w:ind w:left="360"/>
      </w:pPr>
      <w:r w:rsidRPr="00E87E12">
        <w:t xml:space="preserve">The above changes will result in the removal of </w:t>
      </w:r>
      <w:r w:rsidR="00E84E8B" w:rsidRPr="00E87E12">
        <w:t>six</w:t>
      </w:r>
      <w:r w:rsidRPr="00E87E12">
        <w:t xml:space="preserve"> trees to accommodate the new machinery building, change to staffing numbers and production associated </w:t>
      </w:r>
      <w:r w:rsidR="00E84E8B" w:rsidRPr="00E87E12">
        <w:t xml:space="preserve">with </w:t>
      </w:r>
      <w:r w:rsidRPr="00E87E12">
        <w:t>the</w:t>
      </w:r>
      <w:r>
        <w:t xml:space="preserve"> staging of the de</w:t>
      </w:r>
      <w:r w:rsidRPr="00E87E12">
        <w:t xml:space="preserve">velopment, change in roof form, increase in building setbacks from property boundaries, change in </w:t>
      </w:r>
      <w:r w:rsidR="00E84E8B" w:rsidRPr="00E87E12">
        <w:t xml:space="preserve">the </w:t>
      </w:r>
      <w:r w:rsidRPr="00E87E12">
        <w:t xml:space="preserve">way stormwater is collected/treated/directed to the water storage facilities, increase in </w:t>
      </w:r>
      <w:r w:rsidR="00E84E8B" w:rsidRPr="00E87E12">
        <w:t>two</w:t>
      </w:r>
      <w:r w:rsidRPr="00E87E12">
        <w:t xml:space="preserve"> car</w:t>
      </w:r>
      <w:r>
        <w:t xml:space="preserve"> parking spaces and a reduction in fill height for stage 3 of the development.</w:t>
      </w:r>
    </w:p>
    <w:p w14:paraId="1CD9816C" w14:textId="77777777" w:rsidR="00FD47B7" w:rsidRDefault="00FD47B7" w:rsidP="00FD47B7">
      <w:pPr>
        <w:ind w:left="360"/>
      </w:pPr>
    </w:p>
    <w:p w14:paraId="5F46D9EF" w14:textId="77777777" w:rsidR="00FD47B7" w:rsidRPr="001815B9" w:rsidRDefault="00FD47B7" w:rsidP="00FD47B7">
      <w:pPr>
        <w:ind w:left="360"/>
      </w:pPr>
      <w:r w:rsidRPr="00725027">
        <w:rPr>
          <w:rFonts w:eastAsia="Times New Roman" w:cs="Times New Roman"/>
        </w:rPr>
        <w:t xml:space="preserve">The proposed modification </w:t>
      </w:r>
      <w:r>
        <w:rPr>
          <w:rFonts w:eastAsia="Times New Roman" w:cs="Times New Roman"/>
        </w:rPr>
        <w:t>will ultimately upgrade the layout, amenities and servicing within the site and incorporate updated technology within the modified mushroom growing buildings.</w:t>
      </w:r>
    </w:p>
    <w:p w14:paraId="3C238D87" w14:textId="77777777" w:rsidR="00FD47B7" w:rsidRDefault="00FD47B7" w:rsidP="00FD47B7">
      <w:pPr>
        <w:ind w:left="360"/>
      </w:pPr>
    </w:p>
    <w:p w14:paraId="3AF93681" w14:textId="487CC0B2" w:rsidR="00FD47B7" w:rsidRDefault="00FD47B7" w:rsidP="00FD47B7">
      <w:pPr>
        <w:ind w:left="360"/>
        <w:rPr>
          <w:rFonts w:eastAsia="Times New Roman" w:cs="Times New Roman"/>
        </w:rPr>
      </w:pPr>
      <w:r w:rsidRPr="00E87E12">
        <w:t xml:space="preserve">Stage 1 and 2 earthworks have already commenced and the consent </w:t>
      </w:r>
      <w:r w:rsidR="00E84E8B" w:rsidRPr="00E87E12">
        <w:t>is</w:t>
      </w:r>
      <w:r w:rsidRPr="00E87E12">
        <w:t xml:space="preserve"> taken to have</w:t>
      </w:r>
      <w:r>
        <w:t xml:space="preserve"> </w:t>
      </w:r>
      <w:r w:rsidRPr="00FC703D">
        <w:t xml:space="preserve">been secured. </w:t>
      </w:r>
      <w:r w:rsidRPr="00FC703D">
        <w:rPr>
          <w:rFonts w:eastAsia="Times New Roman" w:cs="Times New Roman"/>
        </w:rPr>
        <w:t xml:space="preserve">The approved hours of operation </w:t>
      </w:r>
      <w:r>
        <w:rPr>
          <w:rFonts w:eastAsia="Times New Roman" w:cs="Times New Roman"/>
        </w:rPr>
        <w:t xml:space="preserve">or operational conditions </w:t>
      </w:r>
      <w:r w:rsidRPr="00FC703D">
        <w:rPr>
          <w:rFonts w:eastAsia="Times New Roman" w:cs="Times New Roman"/>
        </w:rPr>
        <w:t>are not proposed to be altered as part of the subject application.</w:t>
      </w:r>
    </w:p>
    <w:p w14:paraId="05ACD121" w14:textId="77777777" w:rsidR="00FD47B7" w:rsidRDefault="00FD47B7" w:rsidP="00FD47B7">
      <w:pPr>
        <w:ind w:left="360"/>
        <w:rPr>
          <w:rFonts w:eastAsia="Times New Roman" w:cs="Times New Roman"/>
        </w:rPr>
      </w:pPr>
    </w:p>
    <w:p w14:paraId="51DF7F6E" w14:textId="77777777" w:rsidR="00FD47B7" w:rsidRDefault="00FD47B7" w:rsidP="00FD47B7">
      <w:pPr>
        <w:ind w:left="360"/>
        <w:rPr>
          <w:rFonts w:eastAsia="Times New Roman" w:cs="Times New Roman"/>
        </w:rPr>
      </w:pPr>
      <w:r>
        <w:rPr>
          <w:rFonts w:eastAsia="Times New Roman" w:cs="Times New Roman"/>
        </w:rPr>
        <w:t xml:space="preserve">The following figures identify the previously approved layout and proposed layout. </w:t>
      </w:r>
    </w:p>
    <w:p w14:paraId="062891C1" w14:textId="77777777" w:rsidR="00FD47B7" w:rsidRDefault="00FD47B7" w:rsidP="00FD47B7">
      <w:pPr>
        <w:ind w:left="360"/>
        <w:rPr>
          <w:rFonts w:eastAsia="Times New Roman" w:cs="Times New Roman"/>
        </w:rPr>
      </w:pPr>
    </w:p>
    <w:p w14:paraId="5D6C5714" w14:textId="77777777" w:rsidR="00FD47B7" w:rsidRDefault="00FD47B7" w:rsidP="00FD47B7">
      <w:pPr>
        <w:rPr>
          <w:rFonts w:cs="Arial"/>
          <w:b/>
          <w:color w:val="0E1B8D"/>
          <w:szCs w:val="20"/>
        </w:rPr>
      </w:pPr>
      <w:r>
        <w:object w:dxaOrig="13908" w:dyaOrig="13140" w14:anchorId="07408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77.5pt" o:ole="">
            <v:imagedata r:id="rId8" o:title=""/>
          </v:shape>
          <o:OLEObject Type="Embed" ProgID="PBrush" ShapeID="_x0000_i1025" DrawAspect="Content" ObjectID="_1691319743" r:id="rId9"/>
        </w:object>
      </w:r>
    </w:p>
    <w:p w14:paraId="20557C6D" w14:textId="77777777" w:rsidR="00FD47B7" w:rsidRPr="008100F9" w:rsidRDefault="00FD47B7" w:rsidP="00FD47B7">
      <w:pPr>
        <w:rPr>
          <w:rFonts w:cs="Arial"/>
          <w:i/>
          <w:color w:val="0E1B8D"/>
          <w:szCs w:val="20"/>
        </w:rPr>
      </w:pPr>
      <w:r w:rsidRPr="008100F9">
        <w:rPr>
          <w:rFonts w:cs="Arial"/>
          <w:i/>
          <w:szCs w:val="20"/>
        </w:rPr>
        <w:t>Figure 1: Layout of the approved development on completion of stage 3</w:t>
      </w:r>
    </w:p>
    <w:p w14:paraId="0A931321" w14:textId="77777777" w:rsidR="00FD47B7" w:rsidRDefault="00FD47B7" w:rsidP="00FD47B7">
      <w:pPr>
        <w:rPr>
          <w:rFonts w:cs="Arial"/>
          <w:b/>
          <w:color w:val="0E1B8D"/>
          <w:szCs w:val="20"/>
        </w:rPr>
      </w:pPr>
    </w:p>
    <w:p w14:paraId="47518EF0" w14:textId="77777777" w:rsidR="00FD47B7" w:rsidRDefault="00FD47B7" w:rsidP="00FD47B7">
      <w:pPr>
        <w:rPr>
          <w:rFonts w:cs="Arial"/>
          <w:b/>
          <w:color w:val="0E1B8D"/>
          <w:szCs w:val="20"/>
        </w:rPr>
      </w:pPr>
      <w:r>
        <w:rPr>
          <w:noProof/>
          <w:lang w:eastAsia="en-AU"/>
        </w:rPr>
        <w:drawing>
          <wp:inline distT="0" distB="0" distL="0" distR="0" wp14:anchorId="52A05419" wp14:editId="6BC73665">
            <wp:extent cx="3723670" cy="3114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32740" cy="3122262"/>
                    </a:xfrm>
                    <a:prstGeom prst="rect">
                      <a:avLst/>
                    </a:prstGeom>
                    <a:noFill/>
                    <a:ln>
                      <a:noFill/>
                    </a:ln>
                  </pic:spPr>
                </pic:pic>
              </a:graphicData>
            </a:graphic>
          </wp:inline>
        </w:drawing>
      </w:r>
    </w:p>
    <w:p w14:paraId="1EE55EA3" w14:textId="77777777" w:rsidR="00FD47B7" w:rsidRPr="008100F9" w:rsidRDefault="00FD47B7" w:rsidP="00FD47B7">
      <w:pPr>
        <w:rPr>
          <w:i/>
        </w:rPr>
      </w:pPr>
      <w:r w:rsidRPr="008100F9">
        <w:rPr>
          <w:i/>
        </w:rPr>
        <w:t xml:space="preserve">Figure 2: Proposed modified development on completion of stage 3  </w:t>
      </w:r>
    </w:p>
    <w:p w14:paraId="606C57B3" w14:textId="77777777" w:rsidR="00FD47B7" w:rsidRPr="0000722E" w:rsidRDefault="00FD47B7" w:rsidP="00FD47B7">
      <w:pPr>
        <w:contextualSpacing/>
        <w:rPr>
          <w:rFonts w:eastAsia="Calibri" w:cs="Arial"/>
          <w:szCs w:val="20"/>
        </w:rPr>
      </w:pPr>
    </w:p>
    <w:p w14:paraId="376D489E" w14:textId="77777777" w:rsidR="00FD47B7" w:rsidRDefault="00FD47B7" w:rsidP="00FD47B7">
      <w:pPr>
        <w:rPr>
          <w:rFonts w:eastAsia="Times New Roman" w:cs="Times New Roman"/>
        </w:rPr>
      </w:pPr>
      <w:r>
        <w:rPr>
          <w:rFonts w:eastAsia="Times New Roman" w:cs="Times New Roman"/>
        </w:rPr>
        <w:lastRenderedPageBreak/>
        <w:t>A copy of the original determination of the application and the approved plans are included as part of Attachment 2 and 3 to this report.</w:t>
      </w:r>
    </w:p>
    <w:p w14:paraId="7687A006" w14:textId="77777777" w:rsidR="00FD47B7" w:rsidRDefault="00FD47B7" w:rsidP="00FD47B7">
      <w:pPr>
        <w:rPr>
          <w:rFonts w:eastAsia="Times New Roman" w:cs="Times New Roman"/>
        </w:rPr>
      </w:pPr>
    </w:p>
    <w:p w14:paraId="4C130316" w14:textId="77777777" w:rsidR="00FD47B7" w:rsidRDefault="00FD47B7" w:rsidP="00FD47B7">
      <w:pPr>
        <w:rPr>
          <w:rFonts w:eastAsia="Times New Roman" w:cs="Times New Roman"/>
        </w:rPr>
      </w:pPr>
    </w:p>
    <w:p w14:paraId="106A350B" w14:textId="77777777" w:rsidR="00FD47B7" w:rsidRDefault="00FD47B7" w:rsidP="00FD47B7">
      <w:pPr>
        <w:jc w:val="both"/>
        <w:rPr>
          <w:rFonts w:cs="Arial"/>
          <w:szCs w:val="20"/>
        </w:rPr>
      </w:pPr>
      <w:r w:rsidRPr="003C29F6">
        <w:rPr>
          <w:rFonts w:cs="Arial"/>
          <w:szCs w:val="20"/>
        </w:rPr>
        <w:t xml:space="preserve">The specifics of existing </w:t>
      </w:r>
      <w:r>
        <w:rPr>
          <w:rFonts w:cs="Arial"/>
          <w:szCs w:val="20"/>
        </w:rPr>
        <w:t xml:space="preserve">approved </w:t>
      </w:r>
      <w:r w:rsidRPr="003C29F6">
        <w:rPr>
          <w:rFonts w:cs="Arial"/>
          <w:szCs w:val="20"/>
        </w:rPr>
        <w:t xml:space="preserve">operations and the </w:t>
      </w:r>
      <w:r>
        <w:rPr>
          <w:rFonts w:cs="Arial"/>
          <w:szCs w:val="20"/>
        </w:rPr>
        <w:t xml:space="preserve">modified </w:t>
      </w:r>
      <w:r w:rsidRPr="003C29F6">
        <w:rPr>
          <w:rFonts w:cs="Arial"/>
          <w:szCs w:val="20"/>
        </w:rPr>
        <w:t>proposal are as follows:</w:t>
      </w:r>
    </w:p>
    <w:p w14:paraId="55819680" w14:textId="77777777" w:rsidR="00FD47B7" w:rsidRPr="003C29F6" w:rsidRDefault="00FD47B7" w:rsidP="00FD47B7">
      <w:pPr>
        <w:jc w:val="both"/>
        <w:rPr>
          <w:rFonts w:cs="Arial"/>
          <w:szCs w:val="20"/>
        </w:rPr>
      </w:pPr>
    </w:p>
    <w:tbl>
      <w:tblPr>
        <w:tblStyle w:val="TableGrid"/>
        <w:tblW w:w="0" w:type="auto"/>
        <w:tblLook w:val="04A0" w:firstRow="1" w:lastRow="0" w:firstColumn="1" w:lastColumn="0" w:noHBand="0" w:noVBand="1"/>
      </w:tblPr>
      <w:tblGrid>
        <w:gridCol w:w="5070"/>
        <w:gridCol w:w="5103"/>
      </w:tblGrid>
      <w:tr w:rsidR="00FD47B7" w14:paraId="11522D38" w14:textId="77777777" w:rsidTr="00E84E8B">
        <w:tc>
          <w:tcPr>
            <w:tcW w:w="5070" w:type="dxa"/>
            <w:tcMar>
              <w:top w:w="57" w:type="dxa"/>
              <w:bottom w:w="57" w:type="dxa"/>
            </w:tcMar>
          </w:tcPr>
          <w:p w14:paraId="67778C7B" w14:textId="77777777" w:rsidR="00FD47B7" w:rsidRPr="005F2DE5" w:rsidRDefault="00FD47B7" w:rsidP="00E84E8B">
            <w:pPr>
              <w:jc w:val="both"/>
              <w:rPr>
                <w:b/>
              </w:rPr>
            </w:pPr>
            <w:r w:rsidRPr="005F2DE5">
              <w:rPr>
                <w:b/>
              </w:rPr>
              <w:t>Existing and approved</w:t>
            </w:r>
          </w:p>
        </w:tc>
        <w:tc>
          <w:tcPr>
            <w:tcW w:w="5103" w:type="dxa"/>
            <w:tcMar>
              <w:top w:w="57" w:type="dxa"/>
              <w:bottom w:w="57" w:type="dxa"/>
            </w:tcMar>
          </w:tcPr>
          <w:p w14:paraId="70553EAC" w14:textId="77777777" w:rsidR="00FD47B7" w:rsidRPr="005F2DE5" w:rsidRDefault="00FD47B7" w:rsidP="00E84E8B">
            <w:pPr>
              <w:jc w:val="both"/>
              <w:rPr>
                <w:b/>
              </w:rPr>
            </w:pPr>
            <w:r w:rsidRPr="005F2DE5">
              <w:rPr>
                <w:b/>
              </w:rPr>
              <w:t>Modified proposal</w:t>
            </w:r>
          </w:p>
        </w:tc>
      </w:tr>
      <w:tr w:rsidR="00FD47B7" w14:paraId="5BC2493B" w14:textId="77777777" w:rsidTr="00E84E8B">
        <w:tc>
          <w:tcPr>
            <w:tcW w:w="5070" w:type="dxa"/>
            <w:tcMar>
              <w:top w:w="57" w:type="dxa"/>
              <w:bottom w:w="57" w:type="dxa"/>
            </w:tcMar>
          </w:tcPr>
          <w:p w14:paraId="189D8401" w14:textId="77777777" w:rsidR="00FD47B7" w:rsidRPr="003C29F6" w:rsidRDefault="00FD47B7" w:rsidP="00E84E8B">
            <w:pPr>
              <w:jc w:val="both"/>
              <w:rPr>
                <w:u w:val="single"/>
              </w:rPr>
            </w:pPr>
            <w:r w:rsidRPr="003C29F6">
              <w:rPr>
                <w:u w:val="single"/>
              </w:rPr>
              <w:t>Growing room buildings</w:t>
            </w:r>
          </w:p>
          <w:p w14:paraId="6DDDD8DA" w14:textId="77777777" w:rsidR="00FD47B7" w:rsidRDefault="00FD47B7" w:rsidP="00E84E8B">
            <w:r w:rsidRPr="003C29F6">
              <w:t>Existing: 12 mushroom growing rooms totalling approximately 2708square metres in area</w:t>
            </w:r>
            <w:r>
              <w:t>.</w:t>
            </w:r>
          </w:p>
          <w:p w14:paraId="72D50FC3" w14:textId="77777777" w:rsidR="00FD47B7" w:rsidRPr="003C29F6" w:rsidRDefault="00FD47B7" w:rsidP="00E84E8B"/>
          <w:p w14:paraId="72CAB3AF" w14:textId="77777777" w:rsidR="00FD47B7" w:rsidRDefault="00FD47B7" w:rsidP="00E84E8B">
            <w:r w:rsidRPr="003C29F6">
              <w:t xml:space="preserve">Stage 1: Construction of additional mushroom growing </w:t>
            </w:r>
            <w:r>
              <w:t>rooms</w:t>
            </w:r>
            <w:r w:rsidRPr="003C29F6">
              <w:t xml:space="preserve"> totalling 6669square metres in area</w:t>
            </w:r>
            <w:r>
              <w:t>.</w:t>
            </w:r>
          </w:p>
          <w:p w14:paraId="655C268D" w14:textId="77777777" w:rsidR="00FD47B7" w:rsidRPr="003C29F6" w:rsidRDefault="00FD47B7" w:rsidP="00E84E8B"/>
          <w:p w14:paraId="1B3FD14E" w14:textId="77777777" w:rsidR="00FD47B7" w:rsidRDefault="00FD47B7" w:rsidP="00E84E8B">
            <w:r w:rsidRPr="003C29F6">
              <w:t xml:space="preserve">Stage 2: Construction of additional mushroom growing </w:t>
            </w:r>
            <w:r>
              <w:t>rooms</w:t>
            </w:r>
            <w:r w:rsidRPr="003C29F6">
              <w:t xml:space="preserve"> totalling 6669square metres in area</w:t>
            </w:r>
            <w:r>
              <w:t>.</w:t>
            </w:r>
          </w:p>
          <w:p w14:paraId="7A4D6E41" w14:textId="77777777" w:rsidR="00FD47B7" w:rsidRPr="003C29F6" w:rsidRDefault="00FD47B7" w:rsidP="00E84E8B"/>
          <w:p w14:paraId="078BBA6A" w14:textId="77777777" w:rsidR="00FD47B7" w:rsidRDefault="00FD47B7" w:rsidP="00E84E8B">
            <w:r w:rsidRPr="003C29F6">
              <w:t xml:space="preserve">Stage 3: Construction of additional mushroom growing </w:t>
            </w:r>
            <w:r>
              <w:t>rooms</w:t>
            </w:r>
            <w:r w:rsidRPr="003C29F6">
              <w:t xml:space="preserve"> totalling 6669square metres in area</w:t>
            </w:r>
            <w:r>
              <w:t>.</w:t>
            </w:r>
          </w:p>
        </w:tc>
        <w:tc>
          <w:tcPr>
            <w:tcW w:w="5103" w:type="dxa"/>
            <w:tcMar>
              <w:top w:w="57" w:type="dxa"/>
              <w:bottom w:w="57" w:type="dxa"/>
            </w:tcMar>
          </w:tcPr>
          <w:p w14:paraId="167B1F4B" w14:textId="77777777" w:rsidR="00FD47B7" w:rsidRPr="003C29F6" w:rsidRDefault="00FD47B7" w:rsidP="00E84E8B">
            <w:pPr>
              <w:jc w:val="both"/>
              <w:rPr>
                <w:u w:val="single"/>
              </w:rPr>
            </w:pPr>
            <w:r w:rsidRPr="003C29F6">
              <w:rPr>
                <w:u w:val="single"/>
              </w:rPr>
              <w:t>Growing room buildings</w:t>
            </w:r>
          </w:p>
          <w:p w14:paraId="0C6C4F39" w14:textId="77777777" w:rsidR="00FD47B7" w:rsidRDefault="00FD47B7" w:rsidP="00E84E8B">
            <w:r w:rsidRPr="003C29F6">
              <w:t>Stage 1: Construction of mushroom growing</w:t>
            </w:r>
            <w:r>
              <w:t xml:space="preserve"> rooms</w:t>
            </w:r>
            <w:r w:rsidRPr="003C29F6">
              <w:t xml:space="preserve"> totalling </w:t>
            </w:r>
            <w:r>
              <w:t xml:space="preserve">3206 </w:t>
            </w:r>
            <w:r w:rsidRPr="003C29F6">
              <w:t>square metres in area</w:t>
            </w:r>
            <w:r>
              <w:t>.</w:t>
            </w:r>
          </w:p>
          <w:p w14:paraId="3228026B" w14:textId="77777777" w:rsidR="00FD47B7" w:rsidRPr="003C29F6" w:rsidRDefault="00FD47B7" w:rsidP="00E84E8B"/>
          <w:p w14:paraId="43F18C00" w14:textId="77777777" w:rsidR="00FD47B7" w:rsidRDefault="00FD47B7" w:rsidP="00E84E8B">
            <w:r w:rsidRPr="003C29F6">
              <w:t xml:space="preserve">Stage 2: Construction of mushroom </w:t>
            </w:r>
            <w:r>
              <w:t>growing rooms</w:t>
            </w:r>
            <w:r w:rsidRPr="003C29F6">
              <w:t xml:space="preserve"> totalling </w:t>
            </w:r>
            <w:r>
              <w:t>5904</w:t>
            </w:r>
            <w:r w:rsidRPr="003C29F6">
              <w:t>square metres in area</w:t>
            </w:r>
            <w:r>
              <w:t>.</w:t>
            </w:r>
          </w:p>
          <w:p w14:paraId="2494C0A1" w14:textId="77777777" w:rsidR="00FD47B7" w:rsidRPr="003C29F6" w:rsidRDefault="00FD47B7" w:rsidP="00E84E8B"/>
          <w:p w14:paraId="79AEB827" w14:textId="77777777" w:rsidR="00FD47B7" w:rsidRDefault="00FD47B7" w:rsidP="00E84E8B">
            <w:pPr>
              <w:jc w:val="both"/>
            </w:pPr>
            <w:r w:rsidRPr="003C29F6">
              <w:t>Stage 3: Construction of mushroom</w:t>
            </w:r>
            <w:r>
              <w:t xml:space="preserve"> growing rooms</w:t>
            </w:r>
            <w:r w:rsidRPr="003C29F6">
              <w:t xml:space="preserve"> totalling </w:t>
            </w:r>
            <w:r>
              <w:t xml:space="preserve">8150 </w:t>
            </w:r>
            <w:r w:rsidRPr="003C29F6">
              <w:t>square metres in area</w:t>
            </w:r>
            <w:r>
              <w:t>.</w:t>
            </w:r>
          </w:p>
          <w:p w14:paraId="3EDB9DF0" w14:textId="77777777" w:rsidR="00FD47B7" w:rsidRDefault="00FD47B7" w:rsidP="00E84E8B">
            <w:pPr>
              <w:jc w:val="both"/>
            </w:pPr>
          </w:p>
          <w:p w14:paraId="0A46DE14" w14:textId="77777777" w:rsidR="00FD47B7" w:rsidRDefault="00FD47B7" w:rsidP="00E84E8B">
            <w:pPr>
              <w:jc w:val="both"/>
            </w:pPr>
            <w:r>
              <w:t xml:space="preserve">Total reduction in 2814 </w:t>
            </w:r>
            <w:r w:rsidRPr="003C29F6">
              <w:t>square metres in area</w:t>
            </w:r>
            <w:r>
              <w:t>.</w:t>
            </w:r>
          </w:p>
        </w:tc>
      </w:tr>
      <w:tr w:rsidR="00FD47B7" w14:paraId="18D81F80" w14:textId="77777777" w:rsidTr="00E84E8B">
        <w:tc>
          <w:tcPr>
            <w:tcW w:w="5070" w:type="dxa"/>
            <w:tcMar>
              <w:top w:w="57" w:type="dxa"/>
              <w:bottom w:w="57" w:type="dxa"/>
            </w:tcMar>
          </w:tcPr>
          <w:p w14:paraId="47803D77" w14:textId="77777777" w:rsidR="00FD47B7" w:rsidRPr="003C29F6" w:rsidRDefault="00FD47B7" w:rsidP="00E84E8B">
            <w:pPr>
              <w:jc w:val="both"/>
              <w:rPr>
                <w:u w:val="single"/>
              </w:rPr>
            </w:pPr>
            <w:r w:rsidRPr="003C29F6">
              <w:rPr>
                <w:u w:val="single"/>
              </w:rPr>
              <w:t>Staff numbers</w:t>
            </w:r>
          </w:p>
          <w:p w14:paraId="1DC2E0B0" w14:textId="77777777" w:rsidR="00FD47B7" w:rsidRPr="003C29F6" w:rsidRDefault="00FD47B7" w:rsidP="00E84E8B">
            <w:pPr>
              <w:jc w:val="both"/>
            </w:pPr>
            <w:r w:rsidRPr="003C29F6">
              <w:t>Existing: 45 staff</w:t>
            </w:r>
          </w:p>
          <w:p w14:paraId="58328D56" w14:textId="77777777" w:rsidR="00FD47B7" w:rsidRPr="003C29F6" w:rsidRDefault="00FD47B7" w:rsidP="00E84E8B">
            <w:pPr>
              <w:jc w:val="both"/>
            </w:pPr>
            <w:r w:rsidRPr="003C29F6">
              <w:t>Stage 1: additional 26 staff</w:t>
            </w:r>
          </w:p>
          <w:p w14:paraId="26650E6F" w14:textId="77777777" w:rsidR="00FD47B7" w:rsidRPr="003C29F6" w:rsidRDefault="00FD47B7" w:rsidP="00E84E8B">
            <w:pPr>
              <w:jc w:val="both"/>
            </w:pPr>
            <w:r w:rsidRPr="003C29F6">
              <w:t>Stage 2: additional 14 staff</w:t>
            </w:r>
          </w:p>
          <w:p w14:paraId="0DE78B46" w14:textId="77777777" w:rsidR="00FD47B7" w:rsidRPr="003C29F6" w:rsidRDefault="00FD47B7" w:rsidP="00E84E8B">
            <w:pPr>
              <w:jc w:val="both"/>
            </w:pPr>
            <w:r w:rsidRPr="003C29F6">
              <w:t>Stage 3: additional 14 staff</w:t>
            </w:r>
          </w:p>
          <w:p w14:paraId="06D6B2D5" w14:textId="77777777" w:rsidR="00FD47B7" w:rsidRPr="003C29F6" w:rsidRDefault="00FD47B7" w:rsidP="00E84E8B">
            <w:pPr>
              <w:jc w:val="both"/>
            </w:pPr>
            <w:r w:rsidRPr="003C29F6">
              <w:t>Total of 99 staff</w:t>
            </w:r>
          </w:p>
          <w:p w14:paraId="759743E8" w14:textId="77777777" w:rsidR="00FD47B7" w:rsidRDefault="00FD47B7" w:rsidP="00E84E8B">
            <w:pPr>
              <w:jc w:val="both"/>
            </w:pPr>
          </w:p>
        </w:tc>
        <w:tc>
          <w:tcPr>
            <w:tcW w:w="5103" w:type="dxa"/>
            <w:tcMar>
              <w:top w:w="57" w:type="dxa"/>
              <w:bottom w:w="57" w:type="dxa"/>
            </w:tcMar>
          </w:tcPr>
          <w:p w14:paraId="471513C4" w14:textId="77777777" w:rsidR="00FD47B7" w:rsidRPr="003C29F6" w:rsidRDefault="00FD47B7" w:rsidP="00E84E8B">
            <w:pPr>
              <w:jc w:val="both"/>
              <w:rPr>
                <w:u w:val="single"/>
              </w:rPr>
            </w:pPr>
            <w:r w:rsidRPr="003C29F6">
              <w:rPr>
                <w:u w:val="single"/>
              </w:rPr>
              <w:t>Staff numbers</w:t>
            </w:r>
          </w:p>
          <w:p w14:paraId="0EA4230B" w14:textId="77777777" w:rsidR="00FD47B7" w:rsidRPr="003C29F6" w:rsidRDefault="00FD47B7" w:rsidP="00E84E8B">
            <w:pPr>
              <w:jc w:val="both"/>
            </w:pPr>
            <w:r w:rsidRPr="003C29F6">
              <w:t xml:space="preserve">Existing: </w:t>
            </w:r>
            <w:r>
              <w:t>45 (to be reduced/combined with stage 1)</w:t>
            </w:r>
          </w:p>
          <w:p w14:paraId="49E1127F" w14:textId="77777777" w:rsidR="00FD47B7" w:rsidRPr="003C29F6" w:rsidRDefault="00FD47B7" w:rsidP="00E84E8B">
            <w:pPr>
              <w:jc w:val="both"/>
            </w:pPr>
            <w:r w:rsidRPr="003C29F6">
              <w:t xml:space="preserve">Stage 1: additional </w:t>
            </w:r>
            <w:r>
              <w:t>3</w:t>
            </w:r>
            <w:r w:rsidRPr="003C29F6">
              <w:t xml:space="preserve"> staff</w:t>
            </w:r>
          </w:p>
          <w:p w14:paraId="5A8F6023" w14:textId="77777777" w:rsidR="00FD47B7" w:rsidRPr="003C29F6" w:rsidRDefault="00FD47B7" w:rsidP="00E84E8B">
            <w:pPr>
              <w:jc w:val="both"/>
            </w:pPr>
            <w:r w:rsidRPr="003C29F6">
              <w:t xml:space="preserve">Stage 2: additional </w:t>
            </w:r>
            <w:r>
              <w:t>23</w:t>
            </w:r>
            <w:r w:rsidRPr="003C29F6">
              <w:t xml:space="preserve"> staff</w:t>
            </w:r>
          </w:p>
          <w:p w14:paraId="4967FBED" w14:textId="77777777" w:rsidR="00FD47B7" w:rsidRPr="003C29F6" w:rsidRDefault="00FD47B7" w:rsidP="00E84E8B">
            <w:pPr>
              <w:jc w:val="both"/>
            </w:pPr>
            <w:r w:rsidRPr="003C29F6">
              <w:t xml:space="preserve">Stage 3: additional </w:t>
            </w:r>
            <w:r>
              <w:t>28</w:t>
            </w:r>
            <w:r w:rsidRPr="003C29F6">
              <w:t xml:space="preserve"> staff</w:t>
            </w:r>
          </w:p>
          <w:p w14:paraId="35388B70" w14:textId="77777777" w:rsidR="00FD47B7" w:rsidRPr="003C29F6" w:rsidRDefault="00FD47B7" w:rsidP="00E84E8B">
            <w:pPr>
              <w:jc w:val="both"/>
            </w:pPr>
            <w:r w:rsidRPr="003C29F6">
              <w:t>Total of 99 staff</w:t>
            </w:r>
          </w:p>
          <w:p w14:paraId="554A2772" w14:textId="77777777" w:rsidR="00FD47B7" w:rsidRDefault="00FD47B7" w:rsidP="00E84E8B">
            <w:pPr>
              <w:jc w:val="both"/>
            </w:pPr>
          </w:p>
        </w:tc>
      </w:tr>
      <w:tr w:rsidR="00FD47B7" w14:paraId="0D19F528" w14:textId="77777777" w:rsidTr="00E84E8B">
        <w:tc>
          <w:tcPr>
            <w:tcW w:w="5070" w:type="dxa"/>
            <w:tcMar>
              <w:top w:w="57" w:type="dxa"/>
              <w:bottom w:w="57" w:type="dxa"/>
            </w:tcMar>
          </w:tcPr>
          <w:p w14:paraId="363D383C" w14:textId="77777777" w:rsidR="00FD47B7" w:rsidRPr="003C29F6" w:rsidRDefault="00FD47B7" w:rsidP="00E84E8B">
            <w:pPr>
              <w:jc w:val="both"/>
              <w:rPr>
                <w:u w:val="single"/>
              </w:rPr>
            </w:pPr>
            <w:r w:rsidRPr="003C29F6">
              <w:rPr>
                <w:u w:val="single"/>
              </w:rPr>
              <w:t>Hours of operation</w:t>
            </w:r>
          </w:p>
          <w:p w14:paraId="65A31B41" w14:textId="77777777" w:rsidR="00FD47B7" w:rsidRPr="003C29F6" w:rsidRDefault="00FD47B7" w:rsidP="00E84E8B">
            <w:pPr>
              <w:jc w:val="both"/>
            </w:pPr>
            <w:r w:rsidRPr="003C29F6">
              <w:t>Currently 7 days a week between 6am and 10pm</w:t>
            </w:r>
          </w:p>
          <w:p w14:paraId="3D597510" w14:textId="77777777" w:rsidR="00FD47B7" w:rsidRDefault="00FD47B7" w:rsidP="00E84E8B">
            <w:pPr>
              <w:jc w:val="both"/>
            </w:pPr>
          </w:p>
          <w:p w14:paraId="2BECC898" w14:textId="77777777" w:rsidR="00FD47B7" w:rsidRPr="005F2DE5" w:rsidRDefault="00FD47B7" w:rsidP="00E84E8B">
            <w:pPr>
              <w:jc w:val="both"/>
              <w:rPr>
                <w:u w:val="single"/>
              </w:rPr>
            </w:pPr>
            <w:r w:rsidRPr="005F2DE5">
              <w:rPr>
                <w:u w:val="single"/>
              </w:rPr>
              <w:t>Approved</w:t>
            </w:r>
          </w:p>
          <w:p w14:paraId="35D84AA2" w14:textId="77777777" w:rsidR="00FD47B7" w:rsidRDefault="00FD47B7" w:rsidP="00E84E8B">
            <w:r>
              <w:rPr>
                <w:bCs/>
              </w:rPr>
              <w:t xml:space="preserve">6am to 10pm </w:t>
            </w:r>
            <w:r w:rsidRPr="00026294">
              <w:rPr>
                <w:bCs/>
              </w:rPr>
              <w:t>seven days a week</w:t>
            </w:r>
            <w:r>
              <w:rPr>
                <w:bCs/>
              </w:rPr>
              <w:t xml:space="preserve"> with the exception of the use of the property between 10 to 12 midnight for four truck movements only.</w:t>
            </w:r>
            <w:r>
              <w:t xml:space="preserve"> </w:t>
            </w:r>
          </w:p>
        </w:tc>
        <w:tc>
          <w:tcPr>
            <w:tcW w:w="5103" w:type="dxa"/>
            <w:tcMar>
              <w:top w:w="57" w:type="dxa"/>
              <w:bottom w:w="57" w:type="dxa"/>
            </w:tcMar>
          </w:tcPr>
          <w:p w14:paraId="45B3F368" w14:textId="77777777" w:rsidR="00FD47B7" w:rsidRPr="003C29F6" w:rsidRDefault="00FD47B7" w:rsidP="00E84E8B">
            <w:pPr>
              <w:jc w:val="both"/>
              <w:rPr>
                <w:u w:val="single"/>
              </w:rPr>
            </w:pPr>
            <w:r w:rsidRPr="003C29F6">
              <w:rPr>
                <w:u w:val="single"/>
              </w:rPr>
              <w:t>Hours of operation</w:t>
            </w:r>
          </w:p>
          <w:p w14:paraId="238DAC5B" w14:textId="77777777" w:rsidR="00FD47B7" w:rsidRDefault="00FD47B7" w:rsidP="00E84E8B">
            <w:pPr>
              <w:jc w:val="both"/>
            </w:pPr>
            <w:r>
              <w:t>No change.</w:t>
            </w:r>
          </w:p>
        </w:tc>
      </w:tr>
      <w:tr w:rsidR="00FD47B7" w14:paraId="333AD14C" w14:textId="77777777" w:rsidTr="00E84E8B">
        <w:tc>
          <w:tcPr>
            <w:tcW w:w="5070" w:type="dxa"/>
            <w:tcMar>
              <w:top w:w="57" w:type="dxa"/>
              <w:bottom w:w="57" w:type="dxa"/>
            </w:tcMar>
          </w:tcPr>
          <w:p w14:paraId="37DEA7B2" w14:textId="77777777" w:rsidR="00FD47B7" w:rsidRDefault="00FD47B7" w:rsidP="00E84E8B">
            <w:pPr>
              <w:jc w:val="both"/>
              <w:rPr>
                <w:u w:val="single"/>
              </w:rPr>
            </w:pPr>
            <w:r w:rsidRPr="003C29F6">
              <w:rPr>
                <w:u w:val="single"/>
              </w:rPr>
              <w:t>Mushroom production</w:t>
            </w:r>
          </w:p>
          <w:p w14:paraId="73D418EC" w14:textId="77777777" w:rsidR="00FD47B7" w:rsidRDefault="00FD47B7" w:rsidP="00E84E8B">
            <w:pPr>
              <w:jc w:val="both"/>
            </w:pPr>
            <w:r w:rsidRPr="003C29F6">
              <w:t>Existing: 30 tonnes of mushrooms per week</w:t>
            </w:r>
          </w:p>
          <w:p w14:paraId="2ACD1DF5" w14:textId="77777777" w:rsidR="00FD47B7" w:rsidRPr="003C29F6" w:rsidRDefault="00FD47B7" w:rsidP="00E84E8B">
            <w:pPr>
              <w:jc w:val="both"/>
            </w:pPr>
          </w:p>
          <w:p w14:paraId="1A02FC2D" w14:textId="77777777" w:rsidR="00FD47B7" w:rsidRPr="003C29F6" w:rsidRDefault="00FD47B7" w:rsidP="00E84E8B">
            <w:pPr>
              <w:jc w:val="both"/>
            </w:pPr>
            <w:r w:rsidRPr="003C29F6">
              <w:t>Stage 1: additional 30 tonnes of mushrooms per week</w:t>
            </w:r>
          </w:p>
          <w:p w14:paraId="7F90F85A" w14:textId="77777777" w:rsidR="00FD47B7" w:rsidRPr="003C29F6" w:rsidRDefault="00FD47B7" w:rsidP="00E84E8B">
            <w:pPr>
              <w:jc w:val="both"/>
            </w:pPr>
            <w:r w:rsidRPr="003C29F6">
              <w:t>Stage 2: additional 30 tonnes of mushrooms per week</w:t>
            </w:r>
          </w:p>
          <w:p w14:paraId="779482C3" w14:textId="77777777" w:rsidR="00FD47B7" w:rsidRPr="003C29F6" w:rsidRDefault="00FD47B7" w:rsidP="00E84E8B">
            <w:pPr>
              <w:jc w:val="both"/>
            </w:pPr>
            <w:r w:rsidRPr="003C29F6">
              <w:t>Stage 3: additional 30 tonnes of mushrooms per week</w:t>
            </w:r>
          </w:p>
          <w:p w14:paraId="17696C9A" w14:textId="77777777" w:rsidR="00FD47B7" w:rsidRPr="003C29F6" w:rsidRDefault="00FD47B7" w:rsidP="00E84E8B">
            <w:pPr>
              <w:jc w:val="both"/>
            </w:pPr>
            <w:r w:rsidRPr="003C29F6">
              <w:t>Total of 120 tonnes of mushrooms per week</w:t>
            </w:r>
          </w:p>
          <w:p w14:paraId="427809DD" w14:textId="77777777" w:rsidR="00FD47B7" w:rsidRDefault="00FD47B7" w:rsidP="00E84E8B">
            <w:pPr>
              <w:jc w:val="both"/>
            </w:pPr>
          </w:p>
        </w:tc>
        <w:tc>
          <w:tcPr>
            <w:tcW w:w="5103" w:type="dxa"/>
            <w:tcMar>
              <w:top w:w="57" w:type="dxa"/>
              <w:bottom w:w="57" w:type="dxa"/>
            </w:tcMar>
          </w:tcPr>
          <w:p w14:paraId="121F4CCA" w14:textId="77777777" w:rsidR="00FD47B7" w:rsidRPr="005F2DE5" w:rsidRDefault="00FD47B7" w:rsidP="00E84E8B">
            <w:pPr>
              <w:jc w:val="both"/>
              <w:rPr>
                <w:u w:val="single"/>
              </w:rPr>
            </w:pPr>
            <w:r>
              <w:rPr>
                <w:u w:val="single"/>
              </w:rPr>
              <w:t>Mushroom production</w:t>
            </w:r>
          </w:p>
          <w:p w14:paraId="55D18B44" w14:textId="77777777" w:rsidR="00FD47B7" w:rsidRDefault="00FD47B7" w:rsidP="00E84E8B">
            <w:pPr>
              <w:jc w:val="both"/>
            </w:pPr>
            <w:r w:rsidRPr="003C29F6">
              <w:t>Existing: 30 tonnes of mushrooms per week</w:t>
            </w:r>
            <w:r>
              <w:t xml:space="preserve"> </w:t>
            </w:r>
            <w:r>
              <w:br/>
              <w:t>(to be reduced to 20)</w:t>
            </w:r>
          </w:p>
          <w:p w14:paraId="62D89E25" w14:textId="77777777" w:rsidR="00FD47B7" w:rsidRDefault="00FD47B7" w:rsidP="00E84E8B">
            <w:pPr>
              <w:jc w:val="both"/>
            </w:pPr>
          </w:p>
          <w:p w14:paraId="2B37E79B" w14:textId="77777777" w:rsidR="00FD47B7" w:rsidRPr="003C29F6" w:rsidRDefault="00FD47B7" w:rsidP="00E84E8B">
            <w:pPr>
              <w:jc w:val="both"/>
            </w:pPr>
            <w:r w:rsidRPr="003C29F6">
              <w:t xml:space="preserve">Stage 1: additional </w:t>
            </w:r>
            <w:r>
              <w:t>17</w:t>
            </w:r>
            <w:r w:rsidRPr="003C29F6">
              <w:t xml:space="preserve"> tonnes of mushrooms per week</w:t>
            </w:r>
          </w:p>
          <w:p w14:paraId="1ABCE9F2" w14:textId="77777777" w:rsidR="00FD47B7" w:rsidRPr="003C29F6" w:rsidRDefault="00FD47B7" w:rsidP="00E84E8B">
            <w:pPr>
              <w:jc w:val="both"/>
            </w:pPr>
            <w:r w:rsidRPr="003C29F6">
              <w:t xml:space="preserve">Stage 2: additional </w:t>
            </w:r>
            <w:r>
              <w:t>34</w:t>
            </w:r>
            <w:r w:rsidRPr="003C29F6">
              <w:t xml:space="preserve"> tonnes of mushrooms per week</w:t>
            </w:r>
          </w:p>
          <w:p w14:paraId="5C67AB13" w14:textId="77777777" w:rsidR="00FD47B7" w:rsidRPr="003C29F6" w:rsidRDefault="00FD47B7" w:rsidP="00E84E8B">
            <w:pPr>
              <w:jc w:val="both"/>
            </w:pPr>
            <w:r w:rsidRPr="003C29F6">
              <w:t xml:space="preserve">Stage 3: additional </w:t>
            </w:r>
            <w:r>
              <w:t>51</w:t>
            </w:r>
            <w:r w:rsidRPr="003C29F6">
              <w:t xml:space="preserve"> tonnes of mushrooms per week</w:t>
            </w:r>
          </w:p>
          <w:p w14:paraId="101AE0A8" w14:textId="77777777" w:rsidR="00FD47B7" w:rsidRPr="003C29F6" w:rsidRDefault="00FD47B7" w:rsidP="00E84E8B">
            <w:pPr>
              <w:jc w:val="both"/>
            </w:pPr>
            <w:r w:rsidRPr="003C29F6">
              <w:t xml:space="preserve">Total of </w:t>
            </w:r>
            <w:r>
              <w:t>122</w:t>
            </w:r>
            <w:r w:rsidRPr="003C29F6">
              <w:t xml:space="preserve"> tonnes of mushrooms per week</w:t>
            </w:r>
          </w:p>
          <w:p w14:paraId="72293DF5" w14:textId="77777777" w:rsidR="00FD47B7" w:rsidRDefault="00FD47B7" w:rsidP="00E84E8B">
            <w:pPr>
              <w:jc w:val="both"/>
            </w:pPr>
          </w:p>
        </w:tc>
      </w:tr>
    </w:tbl>
    <w:p w14:paraId="727C1CA9" w14:textId="77777777" w:rsidR="00FD47B7" w:rsidRDefault="00FD47B7" w:rsidP="00FD47B7">
      <w:pPr>
        <w:rPr>
          <w:rFonts w:eastAsia="Times New Roman" w:cs="Times New Roman"/>
          <w:color w:val="FF0000"/>
        </w:rPr>
      </w:pPr>
    </w:p>
    <w:p w14:paraId="1E64673F" w14:textId="77777777" w:rsidR="00FD47B7" w:rsidRDefault="00FD47B7" w:rsidP="00FD47B7">
      <w:pPr>
        <w:rPr>
          <w:rFonts w:cs="Arial"/>
          <w:b/>
          <w:color w:val="0E1B8D"/>
          <w:szCs w:val="20"/>
        </w:rPr>
      </w:pPr>
    </w:p>
    <w:p w14:paraId="0CD9AC70" w14:textId="77777777" w:rsidR="00FD47B7" w:rsidRPr="00C535CC" w:rsidRDefault="00FD47B7" w:rsidP="00FD47B7">
      <w:pPr>
        <w:rPr>
          <w:rFonts w:cs="Arial"/>
          <w:b/>
          <w:color w:val="0E1B8D"/>
          <w:szCs w:val="20"/>
        </w:rPr>
      </w:pPr>
      <w:r w:rsidRPr="00C535CC">
        <w:rPr>
          <w:rFonts w:cs="Arial"/>
          <w:b/>
          <w:color w:val="0E1B8D"/>
          <w:szCs w:val="20"/>
        </w:rPr>
        <w:t>Site and Locality Description</w:t>
      </w:r>
    </w:p>
    <w:p w14:paraId="15B90248" w14:textId="77777777" w:rsidR="00FD47B7" w:rsidRDefault="00FD47B7" w:rsidP="00FD47B7">
      <w:pPr>
        <w:autoSpaceDE w:val="0"/>
        <w:autoSpaceDN w:val="0"/>
        <w:adjustRightInd w:val="0"/>
        <w:jc w:val="both"/>
        <w:rPr>
          <w:rFonts w:eastAsia="Times New Roman" w:cs="Arial"/>
          <w:szCs w:val="20"/>
          <w:lang w:eastAsia="en-AU"/>
        </w:rPr>
      </w:pPr>
    </w:p>
    <w:p w14:paraId="75994378" w14:textId="77777777" w:rsidR="00FD47B7" w:rsidRDefault="00FD47B7" w:rsidP="00FD47B7">
      <w:pPr>
        <w:autoSpaceDE w:val="0"/>
        <w:autoSpaceDN w:val="0"/>
        <w:adjustRightInd w:val="0"/>
        <w:jc w:val="both"/>
        <w:rPr>
          <w:rFonts w:cs="Arial"/>
          <w:bCs/>
          <w:szCs w:val="20"/>
        </w:rPr>
      </w:pPr>
      <w:r w:rsidRPr="003C29F6">
        <w:rPr>
          <w:rFonts w:cs="Arial"/>
          <w:szCs w:val="20"/>
          <w:lang w:eastAsia="en-AU"/>
        </w:rPr>
        <w:t>The application relates to</w:t>
      </w:r>
      <w:r>
        <w:rPr>
          <w:rFonts w:cs="Arial"/>
          <w:szCs w:val="20"/>
          <w:lang w:eastAsia="en-AU"/>
        </w:rPr>
        <w:t xml:space="preserve"> Lot 12 in DP 1256826 No. 182 </w:t>
      </w:r>
      <w:r w:rsidRPr="003C29F6">
        <w:rPr>
          <w:rFonts w:cs="Arial"/>
          <w:bCs/>
          <w:szCs w:val="20"/>
        </w:rPr>
        <w:t xml:space="preserve">Boundary Road Glossodia. </w:t>
      </w:r>
      <w:r w:rsidRPr="003C29F6">
        <w:rPr>
          <w:rFonts w:cs="Arial"/>
          <w:szCs w:val="20"/>
        </w:rPr>
        <w:t>(“</w:t>
      </w:r>
      <w:r w:rsidRPr="003C29F6">
        <w:rPr>
          <w:rFonts w:cs="Arial"/>
          <w:szCs w:val="20"/>
          <w:lang w:eastAsia="en-AU"/>
        </w:rPr>
        <w:t>the land”</w:t>
      </w:r>
      <w:r w:rsidRPr="003C29F6">
        <w:rPr>
          <w:rFonts w:cs="Arial"/>
          <w:szCs w:val="20"/>
        </w:rPr>
        <w:t>)</w:t>
      </w:r>
      <w:r w:rsidRPr="003C29F6">
        <w:rPr>
          <w:rFonts w:cs="Arial"/>
          <w:bCs/>
          <w:szCs w:val="20"/>
        </w:rPr>
        <w:t>.</w:t>
      </w:r>
      <w:r>
        <w:rPr>
          <w:rFonts w:cs="Arial"/>
          <w:bCs/>
          <w:szCs w:val="20"/>
        </w:rPr>
        <w:t xml:space="preserve"> The current lot was </w:t>
      </w:r>
      <w:r>
        <w:rPr>
          <w:rFonts w:cs="Arial"/>
          <w:szCs w:val="20"/>
          <w:lang w:eastAsia="en-AU"/>
        </w:rPr>
        <w:t>created as a result of the consolidation of Lot</w:t>
      </w:r>
      <w:r>
        <w:rPr>
          <w:rFonts w:cs="Arial"/>
          <w:bCs/>
          <w:szCs w:val="20"/>
        </w:rPr>
        <w:t xml:space="preserve"> 1 and 2 in DP 603811. </w:t>
      </w:r>
      <w:r w:rsidRPr="003C29F6">
        <w:rPr>
          <w:rFonts w:cs="Arial"/>
          <w:bCs/>
          <w:szCs w:val="20"/>
        </w:rPr>
        <w:t>The land totals 20.34</w:t>
      </w:r>
      <w:r>
        <w:rPr>
          <w:rFonts w:cs="Arial"/>
          <w:bCs/>
          <w:szCs w:val="20"/>
        </w:rPr>
        <w:t xml:space="preserve"> </w:t>
      </w:r>
      <w:r w:rsidRPr="003C29F6">
        <w:rPr>
          <w:rFonts w:cs="Arial"/>
          <w:bCs/>
          <w:szCs w:val="20"/>
        </w:rPr>
        <w:t>hectares in area, is intersected by a road reserve and boarders Howes Creek to the north of the site.</w:t>
      </w:r>
    </w:p>
    <w:p w14:paraId="13BE3F18" w14:textId="77777777" w:rsidR="00FD47B7" w:rsidRPr="003C29F6" w:rsidRDefault="00FD47B7" w:rsidP="00FD47B7">
      <w:pPr>
        <w:autoSpaceDE w:val="0"/>
        <w:autoSpaceDN w:val="0"/>
        <w:adjustRightInd w:val="0"/>
        <w:jc w:val="both"/>
        <w:rPr>
          <w:rFonts w:cs="Arial"/>
          <w:bCs/>
          <w:szCs w:val="20"/>
        </w:rPr>
      </w:pPr>
    </w:p>
    <w:p w14:paraId="04872FCC" w14:textId="77777777" w:rsidR="00FD47B7" w:rsidRDefault="00FD47B7" w:rsidP="00FD47B7">
      <w:pPr>
        <w:autoSpaceDE w:val="0"/>
        <w:autoSpaceDN w:val="0"/>
        <w:adjustRightInd w:val="0"/>
        <w:jc w:val="both"/>
        <w:rPr>
          <w:rFonts w:cs="Arial"/>
          <w:szCs w:val="20"/>
          <w:lang w:eastAsia="en-AU"/>
        </w:rPr>
      </w:pPr>
      <w:r>
        <w:rPr>
          <w:rFonts w:cs="Arial"/>
          <w:noProof/>
          <w:szCs w:val="20"/>
          <w:lang w:eastAsia="en-AU"/>
        </w:rPr>
        <w:lastRenderedPageBreak/>
        <w:drawing>
          <wp:inline distT="0" distB="0" distL="0" distR="0" wp14:anchorId="547EAF6F" wp14:editId="1B1D2126">
            <wp:extent cx="3228975" cy="309896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b="11828"/>
                    <a:stretch/>
                  </pic:blipFill>
                  <pic:spPr bwMode="auto">
                    <a:xfrm>
                      <a:off x="0" y="0"/>
                      <a:ext cx="3237998" cy="3107620"/>
                    </a:xfrm>
                    <a:prstGeom prst="rect">
                      <a:avLst/>
                    </a:prstGeom>
                    <a:noFill/>
                    <a:ln>
                      <a:noFill/>
                    </a:ln>
                    <a:extLst>
                      <a:ext uri="{53640926-AAD7-44D8-BBD7-CCE9431645EC}">
                        <a14:shadowObscured xmlns:a14="http://schemas.microsoft.com/office/drawing/2010/main"/>
                      </a:ext>
                    </a:extLst>
                  </pic:spPr>
                </pic:pic>
              </a:graphicData>
            </a:graphic>
          </wp:inline>
        </w:drawing>
      </w:r>
    </w:p>
    <w:p w14:paraId="514161CD" w14:textId="77777777" w:rsidR="00FD47B7" w:rsidRDefault="00FD47B7" w:rsidP="00FD47B7">
      <w:pPr>
        <w:autoSpaceDE w:val="0"/>
        <w:autoSpaceDN w:val="0"/>
        <w:adjustRightInd w:val="0"/>
        <w:jc w:val="both"/>
        <w:rPr>
          <w:rFonts w:cs="Arial"/>
          <w:i/>
          <w:szCs w:val="20"/>
          <w:lang w:eastAsia="en-AU"/>
        </w:rPr>
      </w:pPr>
      <w:r>
        <w:rPr>
          <w:rFonts w:cs="Arial"/>
          <w:i/>
          <w:szCs w:val="20"/>
          <w:lang w:eastAsia="en-AU"/>
        </w:rPr>
        <w:t>Figure 3:</w:t>
      </w:r>
      <w:r w:rsidRPr="003C29F6">
        <w:rPr>
          <w:rFonts w:cs="Arial"/>
          <w:i/>
          <w:szCs w:val="20"/>
          <w:lang w:eastAsia="en-AU"/>
        </w:rPr>
        <w:t xml:space="preserve"> </w:t>
      </w:r>
      <w:r>
        <w:rPr>
          <w:rFonts w:cs="Arial"/>
          <w:i/>
          <w:szCs w:val="20"/>
          <w:lang w:eastAsia="en-AU"/>
        </w:rPr>
        <w:t>Locality Plan</w:t>
      </w:r>
    </w:p>
    <w:p w14:paraId="5451D442" w14:textId="77777777" w:rsidR="00FD47B7" w:rsidRDefault="00FD47B7" w:rsidP="00FD47B7">
      <w:pPr>
        <w:autoSpaceDE w:val="0"/>
        <w:autoSpaceDN w:val="0"/>
        <w:adjustRightInd w:val="0"/>
        <w:jc w:val="both"/>
        <w:rPr>
          <w:rFonts w:cs="Arial"/>
          <w:i/>
          <w:szCs w:val="20"/>
          <w:lang w:eastAsia="en-AU"/>
        </w:rPr>
      </w:pPr>
    </w:p>
    <w:p w14:paraId="6248B932" w14:textId="77777777" w:rsidR="00FD47B7" w:rsidRPr="003C29F6" w:rsidRDefault="00FD47B7" w:rsidP="00FD47B7">
      <w:pPr>
        <w:autoSpaceDE w:val="0"/>
        <w:autoSpaceDN w:val="0"/>
        <w:adjustRightInd w:val="0"/>
        <w:jc w:val="both"/>
        <w:rPr>
          <w:rFonts w:cs="Arial"/>
          <w:szCs w:val="20"/>
          <w:lang w:eastAsia="en-AU"/>
        </w:rPr>
      </w:pPr>
      <w:r w:rsidRPr="003C29F6">
        <w:rPr>
          <w:rFonts w:cs="Arial"/>
          <w:szCs w:val="20"/>
          <w:lang w:eastAsia="en-AU"/>
        </w:rPr>
        <w:t>The land varies in height from approximately 12</w:t>
      </w:r>
      <w:r>
        <w:rPr>
          <w:rFonts w:cs="Arial"/>
          <w:szCs w:val="20"/>
          <w:lang w:eastAsia="en-AU"/>
        </w:rPr>
        <w:t xml:space="preserve"> </w:t>
      </w:r>
      <w:r w:rsidRPr="003C29F6">
        <w:rPr>
          <w:rFonts w:cs="Arial"/>
          <w:szCs w:val="20"/>
          <w:lang w:eastAsia="en-AU"/>
        </w:rPr>
        <w:t>m</w:t>
      </w:r>
      <w:r>
        <w:rPr>
          <w:rFonts w:cs="Arial"/>
          <w:szCs w:val="20"/>
          <w:lang w:eastAsia="en-AU"/>
        </w:rPr>
        <w:t>etres</w:t>
      </w:r>
      <w:r w:rsidRPr="003C29F6">
        <w:rPr>
          <w:rFonts w:cs="Arial"/>
          <w:szCs w:val="20"/>
          <w:lang w:eastAsia="en-AU"/>
        </w:rPr>
        <w:t xml:space="preserve"> above Australian Height Datum (AHD) to 37</w:t>
      </w:r>
      <w:r>
        <w:rPr>
          <w:rFonts w:cs="Arial"/>
          <w:szCs w:val="20"/>
          <w:lang w:eastAsia="en-AU"/>
        </w:rPr>
        <w:t xml:space="preserve"> </w:t>
      </w:r>
      <w:r w:rsidRPr="003C29F6">
        <w:rPr>
          <w:rFonts w:cs="Arial"/>
          <w:szCs w:val="20"/>
          <w:lang w:eastAsia="en-AU"/>
        </w:rPr>
        <w:t>m</w:t>
      </w:r>
      <w:r>
        <w:rPr>
          <w:rFonts w:cs="Arial"/>
          <w:szCs w:val="20"/>
          <w:lang w:eastAsia="en-AU"/>
        </w:rPr>
        <w:t>etres</w:t>
      </w:r>
      <w:r w:rsidRPr="003C29F6">
        <w:rPr>
          <w:rFonts w:cs="Arial"/>
          <w:szCs w:val="20"/>
          <w:lang w:eastAsia="en-AU"/>
        </w:rPr>
        <w:t xml:space="preserve"> AHD. The lowest part of the land is located along the Howes Creek boundary and the highest part of the land is generally in the middle of the site where the existing mushroom farm buildings are located.</w:t>
      </w:r>
    </w:p>
    <w:p w14:paraId="1AF5AF79" w14:textId="77777777" w:rsidR="00FD47B7" w:rsidRPr="003C29F6" w:rsidRDefault="00FD47B7" w:rsidP="00FD47B7">
      <w:pPr>
        <w:autoSpaceDE w:val="0"/>
        <w:autoSpaceDN w:val="0"/>
        <w:adjustRightInd w:val="0"/>
        <w:jc w:val="both"/>
        <w:rPr>
          <w:rFonts w:cs="Arial"/>
          <w:szCs w:val="20"/>
          <w:lang w:eastAsia="en-AU"/>
        </w:rPr>
      </w:pPr>
    </w:p>
    <w:p w14:paraId="5E59758B" w14:textId="77777777" w:rsidR="00FD47B7" w:rsidRPr="003C29F6" w:rsidRDefault="00FD47B7" w:rsidP="00FD47B7">
      <w:pPr>
        <w:autoSpaceDE w:val="0"/>
        <w:autoSpaceDN w:val="0"/>
        <w:adjustRightInd w:val="0"/>
        <w:jc w:val="both"/>
        <w:rPr>
          <w:rFonts w:cs="Arial"/>
          <w:szCs w:val="20"/>
          <w:lang w:eastAsia="en-AU"/>
        </w:rPr>
      </w:pPr>
      <w:r w:rsidRPr="003C29F6">
        <w:rPr>
          <w:rFonts w:cs="Arial"/>
          <w:szCs w:val="20"/>
          <w:lang w:eastAsia="en-AU"/>
        </w:rPr>
        <w:t>The predicted 1-in-100 year flood level for the locality is 13</w:t>
      </w:r>
      <w:r>
        <w:rPr>
          <w:rFonts w:cs="Arial"/>
          <w:szCs w:val="20"/>
          <w:lang w:eastAsia="en-AU"/>
        </w:rPr>
        <w:t xml:space="preserve"> </w:t>
      </w:r>
      <w:r w:rsidRPr="003C29F6">
        <w:rPr>
          <w:rFonts w:cs="Arial"/>
          <w:szCs w:val="20"/>
          <w:lang w:eastAsia="en-AU"/>
        </w:rPr>
        <w:t>m</w:t>
      </w:r>
      <w:r>
        <w:rPr>
          <w:rFonts w:cs="Arial"/>
          <w:szCs w:val="20"/>
          <w:lang w:eastAsia="en-AU"/>
        </w:rPr>
        <w:t>etres</w:t>
      </w:r>
      <w:r w:rsidRPr="003C29F6">
        <w:rPr>
          <w:rFonts w:cs="Arial"/>
          <w:szCs w:val="20"/>
          <w:lang w:eastAsia="en-AU"/>
        </w:rPr>
        <w:t xml:space="preserve"> AHD and applies to part of the land north of the road reserve intersecting the land.</w:t>
      </w:r>
    </w:p>
    <w:p w14:paraId="28FF455E" w14:textId="77777777" w:rsidR="00FD47B7" w:rsidRPr="008100F9" w:rsidRDefault="00FD47B7" w:rsidP="00FD47B7">
      <w:pPr>
        <w:autoSpaceDE w:val="0"/>
        <w:autoSpaceDN w:val="0"/>
        <w:adjustRightInd w:val="0"/>
        <w:jc w:val="both"/>
        <w:rPr>
          <w:rFonts w:cs="Arial"/>
          <w:szCs w:val="20"/>
          <w:lang w:eastAsia="en-AU"/>
        </w:rPr>
      </w:pPr>
    </w:p>
    <w:p w14:paraId="6414E1E4" w14:textId="77777777" w:rsidR="00FD47B7" w:rsidRDefault="00FD47B7" w:rsidP="00FD47B7">
      <w:pPr>
        <w:autoSpaceDE w:val="0"/>
        <w:autoSpaceDN w:val="0"/>
        <w:adjustRightInd w:val="0"/>
        <w:jc w:val="both"/>
        <w:rPr>
          <w:rFonts w:cs="Arial"/>
          <w:szCs w:val="20"/>
          <w:lang w:eastAsia="en-AU"/>
        </w:rPr>
      </w:pPr>
      <w:r>
        <w:rPr>
          <w:rFonts w:cs="Arial"/>
          <w:noProof/>
          <w:szCs w:val="20"/>
          <w:lang w:eastAsia="en-AU"/>
        </w:rPr>
        <w:drawing>
          <wp:inline distT="0" distB="0" distL="0" distR="0" wp14:anchorId="478D70E4" wp14:editId="1830BC9D">
            <wp:extent cx="3473035"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8442" cy="2984984"/>
                    </a:xfrm>
                    <a:prstGeom prst="rect">
                      <a:avLst/>
                    </a:prstGeom>
                    <a:noFill/>
                    <a:ln>
                      <a:noFill/>
                    </a:ln>
                  </pic:spPr>
                </pic:pic>
              </a:graphicData>
            </a:graphic>
          </wp:inline>
        </w:drawing>
      </w:r>
    </w:p>
    <w:p w14:paraId="102AD141" w14:textId="77777777" w:rsidR="00FD47B7" w:rsidRPr="003C29F6" w:rsidRDefault="00FD47B7" w:rsidP="00FD47B7">
      <w:pPr>
        <w:autoSpaceDE w:val="0"/>
        <w:autoSpaceDN w:val="0"/>
        <w:adjustRightInd w:val="0"/>
        <w:jc w:val="both"/>
        <w:rPr>
          <w:rFonts w:cs="Arial"/>
          <w:i/>
          <w:szCs w:val="20"/>
          <w:lang w:eastAsia="en-AU"/>
        </w:rPr>
      </w:pPr>
      <w:r>
        <w:rPr>
          <w:rFonts w:cs="Arial"/>
          <w:i/>
          <w:szCs w:val="20"/>
          <w:lang w:eastAsia="en-AU"/>
        </w:rPr>
        <w:t>Figure 4:</w:t>
      </w:r>
      <w:r w:rsidRPr="003C29F6">
        <w:rPr>
          <w:rFonts w:cs="Arial"/>
          <w:i/>
          <w:szCs w:val="20"/>
          <w:lang w:eastAsia="en-AU"/>
        </w:rPr>
        <w:t xml:space="preserve"> Aerial Photograph</w:t>
      </w:r>
    </w:p>
    <w:p w14:paraId="55AA73E4" w14:textId="77777777" w:rsidR="00FD47B7" w:rsidRPr="003C29F6" w:rsidRDefault="00FD47B7" w:rsidP="00FD47B7">
      <w:pPr>
        <w:jc w:val="both"/>
        <w:rPr>
          <w:rFonts w:cs="Arial"/>
          <w:szCs w:val="20"/>
        </w:rPr>
      </w:pPr>
    </w:p>
    <w:p w14:paraId="072CE466" w14:textId="77777777" w:rsidR="00FD47B7" w:rsidRPr="003C29F6" w:rsidRDefault="00FD47B7" w:rsidP="00FD47B7">
      <w:pPr>
        <w:jc w:val="both"/>
        <w:rPr>
          <w:rFonts w:cs="Arial"/>
          <w:szCs w:val="20"/>
        </w:rPr>
      </w:pPr>
      <w:r w:rsidRPr="003C29F6">
        <w:rPr>
          <w:rFonts w:cs="Arial"/>
          <w:szCs w:val="20"/>
        </w:rPr>
        <w:t>The land is surrounded by a variety of rural residential uses and agricultural activities, including:</w:t>
      </w:r>
    </w:p>
    <w:p w14:paraId="6042C61D" w14:textId="77777777" w:rsidR="00FD47B7" w:rsidRPr="003C29F6" w:rsidRDefault="00FD47B7" w:rsidP="00FD47B7">
      <w:pPr>
        <w:jc w:val="both"/>
        <w:rPr>
          <w:rFonts w:cs="Arial"/>
          <w:szCs w:val="20"/>
        </w:rPr>
      </w:pPr>
    </w:p>
    <w:p w14:paraId="7CB7350D" w14:textId="77777777" w:rsidR="00FD47B7" w:rsidRPr="009A3D34" w:rsidRDefault="00FD47B7" w:rsidP="00FD47B7">
      <w:pPr>
        <w:numPr>
          <w:ilvl w:val="0"/>
          <w:numId w:val="14"/>
        </w:numPr>
        <w:ind w:left="720"/>
        <w:jc w:val="both"/>
        <w:rPr>
          <w:rFonts w:cs="Arial"/>
          <w:szCs w:val="20"/>
        </w:rPr>
      </w:pPr>
      <w:r>
        <w:rPr>
          <w:rFonts w:cs="Arial"/>
          <w:szCs w:val="20"/>
        </w:rPr>
        <w:t>Crown land reserve</w:t>
      </w:r>
      <w:r w:rsidRPr="003C29F6">
        <w:rPr>
          <w:rFonts w:cs="Arial"/>
          <w:szCs w:val="20"/>
        </w:rPr>
        <w:t xml:space="preserve"> the northwest </w:t>
      </w:r>
      <w:r>
        <w:rPr>
          <w:rFonts w:cs="Arial"/>
          <w:szCs w:val="20"/>
        </w:rPr>
        <w:t xml:space="preserve">which is </w:t>
      </w:r>
      <w:r w:rsidRPr="003C29F6">
        <w:rPr>
          <w:rFonts w:cs="Arial"/>
          <w:szCs w:val="20"/>
        </w:rPr>
        <w:t xml:space="preserve">managed by Hawkesbury Council </w:t>
      </w:r>
      <w:r>
        <w:rPr>
          <w:rFonts w:cs="Arial"/>
          <w:szCs w:val="20"/>
        </w:rPr>
        <w:t>and</w:t>
      </w:r>
      <w:r w:rsidRPr="003C29F6">
        <w:rPr>
          <w:rFonts w:cs="Arial"/>
          <w:szCs w:val="20"/>
        </w:rPr>
        <w:t xml:space="preserve"> currently leased to the Hawkesbury Valley Pony Club.</w:t>
      </w:r>
    </w:p>
    <w:p w14:paraId="1B7B30DB" w14:textId="77777777" w:rsidR="00FD47B7" w:rsidRPr="003C29F6" w:rsidRDefault="00FD47B7" w:rsidP="00FD47B7">
      <w:pPr>
        <w:numPr>
          <w:ilvl w:val="0"/>
          <w:numId w:val="14"/>
        </w:numPr>
        <w:ind w:left="720"/>
        <w:jc w:val="both"/>
        <w:rPr>
          <w:rFonts w:cs="Arial"/>
          <w:szCs w:val="20"/>
        </w:rPr>
      </w:pPr>
      <w:r w:rsidRPr="003C29F6">
        <w:rPr>
          <w:rFonts w:cs="Arial"/>
          <w:szCs w:val="20"/>
        </w:rPr>
        <w:t>Animal establishments for the keeping of horses to the east and west.</w:t>
      </w:r>
    </w:p>
    <w:p w14:paraId="600E0238" w14:textId="77777777" w:rsidR="00FD47B7" w:rsidRPr="003C29F6" w:rsidRDefault="00FD47B7" w:rsidP="00FD47B7">
      <w:pPr>
        <w:numPr>
          <w:ilvl w:val="0"/>
          <w:numId w:val="14"/>
        </w:numPr>
        <w:ind w:left="720"/>
        <w:jc w:val="both"/>
        <w:rPr>
          <w:rFonts w:cs="Arial"/>
          <w:szCs w:val="20"/>
        </w:rPr>
      </w:pPr>
      <w:r w:rsidRPr="003C29F6">
        <w:rPr>
          <w:rFonts w:cs="Arial"/>
          <w:szCs w:val="20"/>
        </w:rPr>
        <w:t>Market garden to the south.</w:t>
      </w:r>
    </w:p>
    <w:p w14:paraId="1478152F" w14:textId="77777777" w:rsidR="00FD47B7" w:rsidRDefault="00FD47B7" w:rsidP="00FD47B7">
      <w:pPr>
        <w:autoSpaceDE w:val="0"/>
        <w:autoSpaceDN w:val="0"/>
        <w:adjustRightInd w:val="0"/>
        <w:rPr>
          <w:rFonts w:cs="Arial"/>
          <w:szCs w:val="20"/>
          <w:lang w:eastAsia="en-AU"/>
        </w:rPr>
      </w:pPr>
    </w:p>
    <w:p w14:paraId="5DD162B2" w14:textId="77777777" w:rsidR="00FD47B7" w:rsidRPr="00C535CC" w:rsidRDefault="00FD47B7" w:rsidP="00FD47B7">
      <w:pPr>
        <w:rPr>
          <w:rFonts w:cs="Arial"/>
          <w:b/>
          <w:color w:val="0E1B8D"/>
          <w:szCs w:val="20"/>
        </w:rPr>
      </w:pPr>
      <w:r w:rsidRPr="00C535CC">
        <w:rPr>
          <w:rFonts w:cs="Arial"/>
          <w:b/>
          <w:color w:val="0E1B8D"/>
          <w:szCs w:val="20"/>
        </w:rPr>
        <w:lastRenderedPageBreak/>
        <w:t>Development History</w:t>
      </w:r>
    </w:p>
    <w:p w14:paraId="44C43076" w14:textId="77777777" w:rsidR="00FD47B7" w:rsidRDefault="00FD47B7" w:rsidP="00FD47B7">
      <w:pPr>
        <w:rPr>
          <w:rFonts w:eastAsia="Times New Roman" w:cs="Arial"/>
          <w:szCs w:val="20"/>
        </w:rPr>
      </w:pPr>
    </w:p>
    <w:p w14:paraId="35840AFD" w14:textId="77777777" w:rsidR="00FD47B7" w:rsidRDefault="00FD47B7" w:rsidP="00FD47B7">
      <w:pPr>
        <w:jc w:val="both"/>
        <w:rPr>
          <w:rFonts w:cs="Arial"/>
          <w:szCs w:val="20"/>
        </w:rPr>
      </w:pPr>
      <w:r w:rsidRPr="003C29F6">
        <w:rPr>
          <w:rFonts w:cs="Arial"/>
          <w:szCs w:val="20"/>
        </w:rPr>
        <w:t xml:space="preserve">The </w:t>
      </w:r>
      <w:r>
        <w:rPr>
          <w:rFonts w:cs="Arial"/>
          <w:szCs w:val="20"/>
        </w:rPr>
        <w:t>original</w:t>
      </w:r>
      <w:r w:rsidRPr="003C29F6">
        <w:rPr>
          <w:rFonts w:cs="Arial"/>
          <w:szCs w:val="20"/>
        </w:rPr>
        <w:t xml:space="preserve"> mushroom farm was approved by Council under Development Consent No. D0118/89 on 14 July 1989. This consent approved the const</w:t>
      </w:r>
      <w:r>
        <w:rPr>
          <w:rFonts w:cs="Arial"/>
          <w:szCs w:val="20"/>
        </w:rPr>
        <w:t xml:space="preserve">ruction of the mushroom farm in multiple stages which has been modified over time via subsequent approvals and modification applications since the issue of the original consent </w:t>
      </w:r>
    </w:p>
    <w:p w14:paraId="25A669DF" w14:textId="77777777" w:rsidR="00FD47B7" w:rsidRDefault="00FD47B7" w:rsidP="00FD47B7">
      <w:pPr>
        <w:jc w:val="both"/>
        <w:rPr>
          <w:rFonts w:cs="Arial"/>
          <w:szCs w:val="20"/>
        </w:rPr>
      </w:pPr>
    </w:p>
    <w:p w14:paraId="7C38614E" w14:textId="77777777" w:rsidR="00FD47B7" w:rsidRPr="00B46DA3" w:rsidRDefault="00FD47B7" w:rsidP="00FD47B7">
      <w:pPr>
        <w:jc w:val="both"/>
        <w:rPr>
          <w:rFonts w:cs="Arial"/>
          <w:szCs w:val="20"/>
        </w:rPr>
      </w:pPr>
      <w:r>
        <w:rPr>
          <w:rFonts w:cs="Arial"/>
          <w:szCs w:val="20"/>
        </w:rPr>
        <w:t>Development Consent No. DA0820/15 is the latest consent relating to the existing mushroom farm and proposed a major expansion of the mushroom farm</w:t>
      </w:r>
      <w:r w:rsidRPr="00AA1565">
        <w:rPr>
          <w:rFonts w:cs="Arial"/>
          <w:szCs w:val="20"/>
        </w:rPr>
        <w:t xml:space="preserve"> </w:t>
      </w:r>
      <w:r>
        <w:rPr>
          <w:rFonts w:cs="Arial"/>
          <w:szCs w:val="20"/>
        </w:rPr>
        <w:t xml:space="preserve">to upgrade existing buildings on site and </w:t>
      </w:r>
      <w:r w:rsidRPr="003C29F6">
        <w:rPr>
          <w:rFonts w:cs="Arial"/>
          <w:szCs w:val="20"/>
        </w:rPr>
        <w:t>support the mechanisation of the mushr</w:t>
      </w:r>
      <w:r>
        <w:rPr>
          <w:rFonts w:cs="Arial"/>
          <w:szCs w:val="20"/>
        </w:rPr>
        <w:t xml:space="preserve">oom growing and picking process which has evolved along with new technologies. This application was considered and determined by the </w:t>
      </w:r>
      <w:r w:rsidRPr="003C29F6">
        <w:rPr>
          <w:rFonts w:cs="Arial"/>
          <w:szCs w:val="20"/>
        </w:rPr>
        <w:t>Joint Regional Planning Panel (JRPP) as the development has a Capital Investment Value</w:t>
      </w:r>
      <w:r>
        <w:rPr>
          <w:rFonts w:cs="Arial"/>
          <w:szCs w:val="20"/>
        </w:rPr>
        <w:t xml:space="preserve"> (CPI) in excess of $20 million at the time the application was considered.</w:t>
      </w:r>
    </w:p>
    <w:p w14:paraId="19F9F09D" w14:textId="77777777" w:rsidR="00FD47B7" w:rsidRDefault="00FD47B7" w:rsidP="00FD47B7">
      <w:pPr>
        <w:jc w:val="both"/>
        <w:rPr>
          <w:rFonts w:cs="Arial"/>
          <w:szCs w:val="20"/>
        </w:rPr>
      </w:pPr>
    </w:p>
    <w:p w14:paraId="24907381" w14:textId="77777777" w:rsidR="00FD47B7" w:rsidRDefault="00FD47B7" w:rsidP="00FD47B7">
      <w:pPr>
        <w:contextualSpacing/>
        <w:jc w:val="both"/>
        <w:rPr>
          <w:rFonts w:cs="Arial"/>
          <w:b/>
          <w:color w:val="0E1B8D"/>
          <w:szCs w:val="20"/>
        </w:rPr>
      </w:pPr>
    </w:p>
    <w:p w14:paraId="54ABE5BE" w14:textId="77777777" w:rsidR="00FD47B7" w:rsidRPr="00C535CC" w:rsidRDefault="00FD47B7" w:rsidP="00FD47B7">
      <w:pPr>
        <w:contextualSpacing/>
        <w:jc w:val="both"/>
        <w:rPr>
          <w:rFonts w:cs="Arial"/>
          <w:b/>
          <w:color w:val="0E1B8D"/>
          <w:szCs w:val="20"/>
        </w:rPr>
      </w:pPr>
      <w:r w:rsidRPr="00C535CC">
        <w:rPr>
          <w:rFonts w:cs="Arial"/>
          <w:b/>
          <w:color w:val="0E1B8D"/>
          <w:szCs w:val="20"/>
        </w:rPr>
        <w:t xml:space="preserve">History of the </w:t>
      </w:r>
      <w:r>
        <w:rPr>
          <w:rFonts w:cs="Arial"/>
          <w:b/>
          <w:color w:val="0E1B8D"/>
          <w:szCs w:val="20"/>
        </w:rPr>
        <w:t>Modification A</w:t>
      </w:r>
      <w:r w:rsidRPr="00C535CC">
        <w:rPr>
          <w:rFonts w:cs="Arial"/>
          <w:b/>
          <w:color w:val="0E1B8D"/>
          <w:szCs w:val="20"/>
        </w:rPr>
        <w:t>pplication</w:t>
      </w:r>
    </w:p>
    <w:p w14:paraId="6199879B" w14:textId="77777777" w:rsidR="00FD47B7" w:rsidRPr="00727BD1" w:rsidRDefault="00FD47B7" w:rsidP="00FD47B7">
      <w:pPr>
        <w:rPr>
          <w:rFonts w:cs="Arial"/>
          <w:szCs w:val="20"/>
        </w:rPr>
      </w:pPr>
    </w:p>
    <w:p w14:paraId="59F4407D" w14:textId="77777777" w:rsidR="00FD47B7" w:rsidRDefault="00FD47B7" w:rsidP="00FD47B7">
      <w:pPr>
        <w:ind w:left="2268" w:hanging="2268"/>
        <w:rPr>
          <w:rFonts w:eastAsia="Times New Roman" w:cs="Times New Roman"/>
          <w:szCs w:val="20"/>
        </w:rPr>
      </w:pPr>
      <w:r w:rsidRPr="00727BD1">
        <w:rPr>
          <w:szCs w:val="20"/>
        </w:rPr>
        <w:t>04 September 2020</w:t>
      </w:r>
      <w:r>
        <w:rPr>
          <w:rFonts w:eastAsia="Times New Roman" w:cs="Times New Roman"/>
          <w:szCs w:val="20"/>
        </w:rPr>
        <w:tab/>
      </w:r>
      <w:r>
        <w:rPr>
          <w:rFonts w:eastAsia="Times New Roman" w:cs="Times New Roman"/>
          <w:szCs w:val="20"/>
        </w:rPr>
        <w:tab/>
        <w:t>Application lodged.</w:t>
      </w:r>
    </w:p>
    <w:p w14:paraId="0A5AECEE" w14:textId="77777777" w:rsidR="00FD47B7" w:rsidRPr="00727BD1" w:rsidRDefault="00FD47B7" w:rsidP="00FD47B7">
      <w:pPr>
        <w:rPr>
          <w:rFonts w:eastAsia="Times New Roman" w:cs="Times New Roman"/>
          <w:szCs w:val="20"/>
        </w:rPr>
      </w:pPr>
    </w:p>
    <w:p w14:paraId="5D40210E" w14:textId="77777777" w:rsidR="00FD47B7" w:rsidRPr="00FA56F6" w:rsidRDefault="00FD47B7" w:rsidP="00FD47B7">
      <w:pPr>
        <w:ind w:left="2268" w:hanging="2268"/>
        <w:rPr>
          <w:rFonts w:eastAsia="Times New Roman" w:cs="Times New Roman"/>
          <w:szCs w:val="20"/>
        </w:rPr>
      </w:pPr>
      <w:r>
        <w:rPr>
          <w:rFonts w:eastAsia="Times New Roman" w:cs="Times New Roman"/>
          <w:szCs w:val="20"/>
        </w:rPr>
        <w:t>17 September 2020</w:t>
      </w:r>
      <w:r>
        <w:rPr>
          <w:rFonts w:eastAsia="Times New Roman" w:cs="Times New Roman"/>
          <w:szCs w:val="20"/>
        </w:rPr>
        <w:tab/>
        <w:t xml:space="preserve">Planning Panel initiated after being referred to by Council under </w:t>
      </w:r>
      <w:r w:rsidRPr="00335C34">
        <w:rPr>
          <w:rFonts w:cs="Arial"/>
          <w:color w:val="000000"/>
          <w:szCs w:val="20"/>
          <w:lang w:eastAsia="en-AU"/>
        </w:rPr>
        <w:t>Clause 123BA of the Environmental Planning and Assessment Regulation 2000</w:t>
      </w:r>
      <w:r>
        <w:rPr>
          <w:rFonts w:cs="Arial"/>
          <w:color w:val="000000"/>
          <w:szCs w:val="20"/>
          <w:lang w:eastAsia="en-AU"/>
        </w:rPr>
        <w:t>.</w:t>
      </w:r>
    </w:p>
    <w:p w14:paraId="0040F194" w14:textId="77777777" w:rsidR="00FD47B7" w:rsidRPr="00727BD1" w:rsidRDefault="00FD47B7" w:rsidP="00FD47B7">
      <w:pPr>
        <w:ind w:left="2268" w:hanging="2268"/>
        <w:rPr>
          <w:rFonts w:eastAsia="Times New Roman" w:cs="Times New Roman"/>
          <w:szCs w:val="20"/>
        </w:rPr>
      </w:pPr>
    </w:p>
    <w:p w14:paraId="568065EC" w14:textId="77777777" w:rsidR="00FD47B7" w:rsidRPr="00727BD1" w:rsidRDefault="00FD47B7" w:rsidP="00FD47B7">
      <w:pPr>
        <w:ind w:left="2268" w:hanging="2268"/>
        <w:rPr>
          <w:rFonts w:eastAsia="Times New Roman" w:cs="Times New Roman"/>
          <w:szCs w:val="20"/>
        </w:rPr>
      </w:pPr>
      <w:r w:rsidRPr="00727BD1">
        <w:rPr>
          <w:rFonts w:eastAsia="Times New Roman" w:cs="Times New Roman"/>
          <w:szCs w:val="20"/>
        </w:rPr>
        <w:t>September 2020</w:t>
      </w:r>
      <w:r w:rsidRPr="00727BD1">
        <w:rPr>
          <w:rFonts w:eastAsia="Times New Roman" w:cs="Times New Roman"/>
          <w:szCs w:val="20"/>
        </w:rPr>
        <w:tab/>
        <w:t>Application advertised and notified from 8 October until 22 October 2020.</w:t>
      </w:r>
    </w:p>
    <w:p w14:paraId="16D3008E" w14:textId="77777777" w:rsidR="00FD47B7" w:rsidRPr="00727BD1" w:rsidRDefault="00FD47B7" w:rsidP="00FD47B7">
      <w:pPr>
        <w:ind w:left="2268" w:hanging="2268"/>
        <w:rPr>
          <w:rFonts w:eastAsia="Times New Roman" w:cs="Times New Roman"/>
          <w:szCs w:val="20"/>
        </w:rPr>
      </w:pPr>
    </w:p>
    <w:p w14:paraId="37C90614" w14:textId="77777777" w:rsidR="00FD47B7" w:rsidRPr="00727BD1" w:rsidRDefault="00FD47B7" w:rsidP="00FD47B7">
      <w:pPr>
        <w:ind w:left="2268" w:hanging="2268"/>
        <w:rPr>
          <w:rFonts w:eastAsia="Times New Roman" w:cs="Times New Roman"/>
          <w:szCs w:val="20"/>
        </w:rPr>
      </w:pPr>
      <w:r w:rsidRPr="00727BD1">
        <w:rPr>
          <w:rFonts w:eastAsia="Times New Roman" w:cs="Times New Roman"/>
          <w:szCs w:val="20"/>
        </w:rPr>
        <w:t>12 October 2020</w:t>
      </w:r>
      <w:r w:rsidRPr="00727BD1">
        <w:rPr>
          <w:rFonts w:eastAsia="Times New Roman" w:cs="Times New Roman"/>
          <w:szCs w:val="20"/>
        </w:rPr>
        <w:tab/>
        <w:t>Applicant requested to pay notification and advert</w:t>
      </w:r>
      <w:r>
        <w:rPr>
          <w:rFonts w:eastAsia="Times New Roman" w:cs="Times New Roman"/>
          <w:szCs w:val="20"/>
        </w:rPr>
        <w:t>ising fees for the development.</w:t>
      </w:r>
    </w:p>
    <w:p w14:paraId="35FAF379" w14:textId="77777777" w:rsidR="00FD47B7" w:rsidRPr="00727BD1" w:rsidRDefault="00FD47B7" w:rsidP="00FD47B7">
      <w:pPr>
        <w:ind w:left="2268" w:hanging="2268"/>
        <w:rPr>
          <w:rFonts w:cs="Arial"/>
          <w:b/>
          <w:bCs/>
          <w:szCs w:val="20"/>
        </w:rPr>
      </w:pPr>
    </w:p>
    <w:p w14:paraId="775B4A5C" w14:textId="77777777" w:rsidR="00FD47B7" w:rsidRPr="00727BD1" w:rsidRDefault="00FD47B7" w:rsidP="00FD47B7">
      <w:pPr>
        <w:ind w:left="2268" w:hanging="2268"/>
        <w:rPr>
          <w:rFonts w:cs="Arial"/>
          <w:bCs/>
          <w:szCs w:val="20"/>
        </w:rPr>
      </w:pPr>
      <w:r w:rsidRPr="00727BD1">
        <w:rPr>
          <w:rFonts w:cs="Arial"/>
          <w:bCs/>
          <w:szCs w:val="20"/>
        </w:rPr>
        <w:t>October 2020</w:t>
      </w:r>
      <w:r w:rsidRPr="00727BD1">
        <w:rPr>
          <w:rFonts w:cs="Arial"/>
          <w:bCs/>
          <w:szCs w:val="20"/>
        </w:rPr>
        <w:tab/>
        <w:t>Four submissions received in relation to the proposal.</w:t>
      </w:r>
    </w:p>
    <w:p w14:paraId="0440B0B9" w14:textId="77777777" w:rsidR="00FD47B7" w:rsidRDefault="00FD47B7" w:rsidP="00FD47B7">
      <w:pPr>
        <w:ind w:left="2268" w:hanging="2268"/>
        <w:rPr>
          <w:rFonts w:cs="Arial"/>
          <w:b/>
          <w:bCs/>
          <w:sz w:val="18"/>
          <w:szCs w:val="18"/>
        </w:rPr>
      </w:pPr>
    </w:p>
    <w:p w14:paraId="40C86214" w14:textId="77777777" w:rsidR="00FD47B7" w:rsidRPr="00727BD1" w:rsidRDefault="00FD47B7" w:rsidP="00FD47B7">
      <w:pPr>
        <w:ind w:left="2268" w:hanging="2268"/>
      </w:pPr>
      <w:r>
        <w:rPr>
          <w:rFonts w:eastAsia="Times New Roman" w:cs="Times New Roman"/>
        </w:rPr>
        <w:t>18 December 2020</w:t>
      </w:r>
      <w:r>
        <w:rPr>
          <w:rFonts w:eastAsia="Times New Roman" w:cs="Times New Roman"/>
        </w:rPr>
        <w:tab/>
      </w:r>
      <w:r w:rsidRPr="00725027">
        <w:rPr>
          <w:rFonts w:eastAsia="Times New Roman" w:cs="Times New Roman"/>
        </w:rPr>
        <w:t xml:space="preserve">Detailed assessment carried out and the </w:t>
      </w:r>
      <w:r>
        <w:rPr>
          <w:rFonts w:eastAsia="Times New Roman" w:cs="Times New Roman"/>
        </w:rPr>
        <w:t>applicant was requested to address matters in relation to consistency with plans, proposed hardstand area</w:t>
      </w:r>
      <w:r w:rsidRPr="00727BD1">
        <w:t>, the Biodiversity Conservation Act 2016, Flora and Fauna impacts, potential koala habitat, parking spaces, onsite manoeuvring, acoustic impacts, conditions of consent, waste storage and issues raised in response</w:t>
      </w:r>
      <w:r>
        <w:t xml:space="preserve"> to public submissions.</w:t>
      </w:r>
    </w:p>
    <w:p w14:paraId="62676DEF" w14:textId="77777777" w:rsidR="00FD47B7" w:rsidRPr="00725027" w:rsidRDefault="00FD47B7" w:rsidP="00FD47B7">
      <w:pPr>
        <w:ind w:left="2268" w:hanging="2268"/>
        <w:rPr>
          <w:rFonts w:eastAsia="Times New Roman" w:cs="Times New Roman"/>
        </w:rPr>
      </w:pPr>
    </w:p>
    <w:p w14:paraId="34F14D68" w14:textId="77777777" w:rsidR="00FD47B7" w:rsidRDefault="00FD47B7" w:rsidP="00FD47B7">
      <w:pPr>
        <w:ind w:left="2268" w:hanging="2268"/>
        <w:rPr>
          <w:rFonts w:eastAsia="Times New Roman" w:cs="Times New Roman"/>
        </w:rPr>
      </w:pPr>
      <w:r>
        <w:rPr>
          <w:rFonts w:eastAsia="Times New Roman" w:cs="Times New Roman"/>
        </w:rPr>
        <w:t>1 March 2021</w:t>
      </w:r>
      <w:r>
        <w:rPr>
          <w:rFonts w:eastAsia="Times New Roman" w:cs="Times New Roman"/>
        </w:rPr>
        <w:tab/>
        <w:t>Site inspection with applicant carried out to explain matters raised in Councils letter of 18 December 2020.</w:t>
      </w:r>
    </w:p>
    <w:p w14:paraId="2833519E" w14:textId="77777777" w:rsidR="00FD47B7" w:rsidRDefault="00FD47B7" w:rsidP="00FD47B7">
      <w:pPr>
        <w:ind w:left="2268" w:hanging="2268"/>
        <w:rPr>
          <w:rFonts w:eastAsia="Times New Roman" w:cs="Times New Roman"/>
        </w:rPr>
      </w:pPr>
    </w:p>
    <w:p w14:paraId="53CEF523" w14:textId="676F704C" w:rsidR="00FD47B7" w:rsidRDefault="00FD47B7" w:rsidP="00FD47B7">
      <w:pPr>
        <w:ind w:left="2268" w:hanging="2268"/>
        <w:rPr>
          <w:rFonts w:eastAsia="Times New Roman" w:cs="Times New Roman"/>
        </w:rPr>
      </w:pPr>
      <w:r>
        <w:rPr>
          <w:rFonts w:eastAsia="Times New Roman" w:cs="Times New Roman"/>
        </w:rPr>
        <w:t>18 March 2021</w:t>
      </w:r>
      <w:r>
        <w:rPr>
          <w:rFonts w:eastAsia="Times New Roman" w:cs="Times New Roman"/>
        </w:rPr>
        <w:tab/>
        <w:t>Correspondence sent to the applica</w:t>
      </w:r>
      <w:r w:rsidR="00E87E12">
        <w:rPr>
          <w:rFonts w:eastAsia="Times New Roman" w:cs="Times New Roman"/>
        </w:rPr>
        <w:t>nt</w:t>
      </w:r>
      <w:r>
        <w:rPr>
          <w:rFonts w:eastAsia="Times New Roman" w:cs="Times New Roman"/>
        </w:rPr>
        <w:t xml:space="preserve"> confirming matters which were discussed on site in relation to plans, landscaping, use of hardstand areas, truck movements, </w:t>
      </w:r>
      <w:proofErr w:type="gramStart"/>
      <w:r>
        <w:rPr>
          <w:rFonts w:eastAsia="Times New Roman" w:cs="Times New Roman"/>
        </w:rPr>
        <w:t>ecology</w:t>
      </w:r>
      <w:proofErr w:type="gramEnd"/>
      <w:r>
        <w:rPr>
          <w:rFonts w:eastAsia="Times New Roman" w:cs="Times New Roman"/>
        </w:rPr>
        <w:t xml:space="preserve"> and status of dwellings on site.</w:t>
      </w:r>
    </w:p>
    <w:p w14:paraId="459F1848" w14:textId="77777777" w:rsidR="00FD47B7" w:rsidRDefault="00FD47B7" w:rsidP="00FD47B7">
      <w:pPr>
        <w:ind w:left="2268" w:hanging="2268"/>
        <w:rPr>
          <w:rFonts w:eastAsia="Times New Roman" w:cs="Times New Roman"/>
        </w:rPr>
      </w:pPr>
    </w:p>
    <w:p w14:paraId="03735076" w14:textId="77777777" w:rsidR="00FD47B7" w:rsidRDefault="00FD47B7" w:rsidP="00FD47B7">
      <w:pPr>
        <w:ind w:left="2268" w:hanging="2268"/>
        <w:rPr>
          <w:rFonts w:eastAsia="Times New Roman" w:cs="Times New Roman"/>
        </w:rPr>
      </w:pPr>
      <w:r>
        <w:rPr>
          <w:rFonts w:eastAsia="Times New Roman" w:cs="Times New Roman"/>
        </w:rPr>
        <w:t>1 April 2021</w:t>
      </w:r>
      <w:r w:rsidRPr="006C32FE">
        <w:rPr>
          <w:rFonts w:eastAsia="Times New Roman" w:cs="Times New Roman"/>
        </w:rPr>
        <w:t xml:space="preserve"> </w:t>
      </w:r>
      <w:r>
        <w:rPr>
          <w:rFonts w:eastAsia="Times New Roman" w:cs="Times New Roman"/>
        </w:rPr>
        <w:tab/>
        <w:t>Applicant advised that maters raised in Councils letter of 18 December 2020 need to be resolved. Additional time needed to address issues and provide amended plans.</w:t>
      </w:r>
    </w:p>
    <w:p w14:paraId="79E26B39" w14:textId="77777777" w:rsidR="00FD47B7" w:rsidRDefault="00FD47B7" w:rsidP="00FD47B7">
      <w:pPr>
        <w:ind w:left="2268"/>
      </w:pPr>
    </w:p>
    <w:p w14:paraId="7E3857EC" w14:textId="77777777" w:rsidR="00FD47B7" w:rsidRPr="008100F9" w:rsidRDefault="00FD47B7" w:rsidP="00FD47B7">
      <w:pPr>
        <w:ind w:left="2268"/>
        <w:rPr>
          <w:i/>
        </w:rPr>
      </w:pPr>
      <w:r w:rsidRPr="00250BDD">
        <w:t xml:space="preserve">The </w:t>
      </w:r>
      <w:r>
        <w:t>receipt of amended plans/</w:t>
      </w:r>
      <w:r w:rsidRPr="00250BDD">
        <w:t xml:space="preserve">determination of the application was placed on hold as amended plans were being prepared and </w:t>
      </w:r>
      <w:r>
        <w:t xml:space="preserve">a recent </w:t>
      </w:r>
      <w:r w:rsidRPr="00250BDD">
        <w:t xml:space="preserve">judgment in the Court of Appeal </w:t>
      </w:r>
      <w:r w:rsidRPr="008100F9">
        <w:rPr>
          <w:i/>
        </w:rPr>
        <w:t>(AQC Dartbrook Management Pty Ltd v Minister for Planning and Public Spaces [2021] NSWCA 112)</w:t>
      </w:r>
      <w:r>
        <w:rPr>
          <w:i/>
        </w:rPr>
        <w:t xml:space="preserve"> </w:t>
      </w:r>
      <w:r w:rsidRPr="00250BDD">
        <w:t>found that there is no power, either express or implied, to amend a modification application.</w:t>
      </w:r>
    </w:p>
    <w:p w14:paraId="5292006E" w14:textId="77777777" w:rsidR="00FD47B7" w:rsidRPr="00250BDD" w:rsidRDefault="00FD47B7" w:rsidP="00FD47B7">
      <w:pPr>
        <w:ind w:left="2268"/>
      </w:pPr>
    </w:p>
    <w:p w14:paraId="46275400" w14:textId="77777777" w:rsidR="00FD47B7" w:rsidRDefault="00FD47B7" w:rsidP="00FD47B7">
      <w:pPr>
        <w:ind w:left="2268" w:hanging="2268"/>
        <w:rPr>
          <w:rFonts w:eastAsia="Times New Roman" w:cs="Times New Roman"/>
        </w:rPr>
      </w:pPr>
      <w:r>
        <w:rPr>
          <w:rFonts w:eastAsia="Times New Roman" w:cs="Times New Roman"/>
        </w:rPr>
        <w:t>14 July 2021</w:t>
      </w:r>
      <w:r>
        <w:rPr>
          <w:rFonts w:eastAsia="Times New Roman" w:cs="Times New Roman"/>
        </w:rPr>
        <w:tab/>
      </w:r>
      <w:r w:rsidRPr="00250BDD">
        <w:t>New</w:t>
      </w:r>
      <w:r>
        <w:rPr>
          <w:rFonts w:cs="Arial"/>
          <w:szCs w:val="20"/>
          <w:lang w:val="en-US"/>
        </w:rPr>
        <w:t xml:space="preserve"> provisions introduced into the EP&amp;A Regulation 2000 including clause 121B which provides that an application for modification of a development consent may, with the agreement of the consent authority, be amended by the applicant at any time before the application is determined.</w:t>
      </w:r>
    </w:p>
    <w:p w14:paraId="6DCE6E3F" w14:textId="77777777" w:rsidR="00FD47B7" w:rsidRDefault="00FD47B7" w:rsidP="00FD47B7">
      <w:pPr>
        <w:ind w:left="2268" w:hanging="2268"/>
        <w:rPr>
          <w:rFonts w:eastAsia="Times New Roman" w:cs="Times New Roman"/>
        </w:rPr>
      </w:pPr>
    </w:p>
    <w:p w14:paraId="23685675" w14:textId="77777777" w:rsidR="00FD47B7" w:rsidRDefault="00FD47B7" w:rsidP="00FD47B7">
      <w:pPr>
        <w:ind w:left="2268" w:hanging="2268"/>
        <w:rPr>
          <w:rFonts w:eastAsia="Times New Roman" w:cs="Times New Roman"/>
        </w:rPr>
      </w:pPr>
      <w:r>
        <w:rPr>
          <w:rFonts w:eastAsia="Times New Roman" w:cs="Times New Roman"/>
        </w:rPr>
        <w:t>15 July 2021</w:t>
      </w:r>
      <w:r>
        <w:rPr>
          <w:rFonts w:eastAsia="Times New Roman" w:cs="Times New Roman"/>
        </w:rPr>
        <w:tab/>
        <w:t xml:space="preserve">Applicant requested to provide an update concerning the additional information requested as part of the assessment of the proposal. </w:t>
      </w:r>
    </w:p>
    <w:p w14:paraId="74C98BCF" w14:textId="77777777" w:rsidR="00FD47B7" w:rsidRDefault="00FD47B7" w:rsidP="00FD47B7">
      <w:pPr>
        <w:ind w:left="2268" w:hanging="2268"/>
        <w:rPr>
          <w:rFonts w:eastAsia="Times New Roman" w:cs="Times New Roman"/>
        </w:rPr>
      </w:pPr>
    </w:p>
    <w:p w14:paraId="73058513" w14:textId="77777777" w:rsidR="00FD47B7" w:rsidRDefault="00FD47B7" w:rsidP="00FD47B7">
      <w:pPr>
        <w:ind w:left="2268" w:hanging="2268"/>
        <w:rPr>
          <w:rFonts w:eastAsia="Times New Roman" w:cs="Times New Roman"/>
        </w:rPr>
      </w:pPr>
      <w:r>
        <w:rPr>
          <w:rFonts w:eastAsia="Times New Roman" w:cs="Times New Roman"/>
        </w:rPr>
        <w:t>28 July 2021</w:t>
      </w:r>
      <w:r>
        <w:rPr>
          <w:rFonts w:eastAsia="Times New Roman" w:cs="Times New Roman"/>
        </w:rPr>
        <w:tab/>
        <w:t>Applicant submitted amended information.</w:t>
      </w:r>
    </w:p>
    <w:p w14:paraId="35CF13ED" w14:textId="77777777" w:rsidR="00FD47B7" w:rsidRDefault="00FD47B7" w:rsidP="00FD47B7">
      <w:pPr>
        <w:ind w:left="2268" w:hanging="2268"/>
        <w:rPr>
          <w:rFonts w:eastAsia="Times New Roman" w:cs="Times New Roman"/>
        </w:rPr>
      </w:pPr>
    </w:p>
    <w:p w14:paraId="643C45D5" w14:textId="77777777" w:rsidR="00FD47B7" w:rsidRDefault="00FD47B7">
      <w:pPr>
        <w:rPr>
          <w:rFonts w:eastAsia="Times New Roman" w:cs="Times New Roman"/>
        </w:rPr>
      </w:pPr>
      <w:r>
        <w:rPr>
          <w:rFonts w:eastAsia="Times New Roman" w:cs="Times New Roman"/>
        </w:rPr>
        <w:br w:type="page"/>
      </w:r>
    </w:p>
    <w:p w14:paraId="774FFB4E" w14:textId="77777777" w:rsidR="00FD47B7" w:rsidRDefault="00FD47B7" w:rsidP="00FD47B7">
      <w:pPr>
        <w:ind w:left="2268" w:hanging="2268"/>
        <w:rPr>
          <w:rFonts w:eastAsia="Times New Roman" w:cs="Times New Roman"/>
        </w:rPr>
      </w:pPr>
    </w:p>
    <w:p w14:paraId="5268D400" w14:textId="77777777" w:rsidR="00FD47B7" w:rsidRPr="00A8104A" w:rsidRDefault="00FD47B7" w:rsidP="00FD47B7">
      <w:pPr>
        <w:rPr>
          <w:b/>
          <w:color w:val="0E1B8D"/>
        </w:rPr>
      </w:pPr>
      <w:r w:rsidRPr="00A8104A">
        <w:rPr>
          <w:b/>
          <w:color w:val="0E1B8D"/>
        </w:rPr>
        <w:t>Council Policies, Procedures and Codes to which the matter relates</w:t>
      </w:r>
    </w:p>
    <w:p w14:paraId="1A99D6CC" w14:textId="77777777" w:rsidR="00FD47B7" w:rsidRDefault="00FD47B7" w:rsidP="00FD47B7"/>
    <w:p w14:paraId="1AD21EF0" w14:textId="77777777" w:rsidR="00FD47B7" w:rsidRPr="00A53B27" w:rsidRDefault="00FD47B7" w:rsidP="00FD47B7">
      <w:pPr>
        <w:rPr>
          <w:rFonts w:cs="Arial"/>
          <w:szCs w:val="20"/>
        </w:rPr>
      </w:pPr>
      <w:r w:rsidRPr="00A53B27">
        <w:rPr>
          <w:rFonts w:cs="Arial"/>
          <w:szCs w:val="20"/>
        </w:rPr>
        <w:t>State Environmental Planning Policy (State and Region</w:t>
      </w:r>
      <w:r>
        <w:rPr>
          <w:rFonts w:cs="Arial"/>
          <w:szCs w:val="20"/>
        </w:rPr>
        <w:t>al Development) 2011 (SRD SEPP)</w:t>
      </w:r>
    </w:p>
    <w:p w14:paraId="09F993F7" w14:textId="77777777" w:rsidR="00FD47B7" w:rsidRDefault="00FD47B7" w:rsidP="00FD47B7">
      <w:pPr>
        <w:rPr>
          <w:rFonts w:cs="Arial"/>
          <w:szCs w:val="20"/>
        </w:rPr>
      </w:pPr>
      <w:r w:rsidRPr="00A53B27">
        <w:rPr>
          <w:rFonts w:cs="Arial"/>
          <w:szCs w:val="20"/>
        </w:rPr>
        <w:t>State Environmental Planning Policy (Coastal Management)</w:t>
      </w:r>
      <w:r>
        <w:rPr>
          <w:rFonts w:cs="Arial"/>
          <w:szCs w:val="20"/>
        </w:rPr>
        <w:t xml:space="preserve"> 2018 (Coastal Management SEPP)</w:t>
      </w:r>
    </w:p>
    <w:p w14:paraId="46AE15BD" w14:textId="77777777" w:rsidR="00FD47B7" w:rsidRPr="00A53B27" w:rsidRDefault="00FD47B7" w:rsidP="00FD47B7">
      <w:pPr>
        <w:rPr>
          <w:rFonts w:cs="Arial"/>
          <w:szCs w:val="20"/>
        </w:rPr>
      </w:pPr>
      <w:r w:rsidRPr="00A53B27">
        <w:rPr>
          <w:rFonts w:cs="Arial"/>
          <w:szCs w:val="20"/>
        </w:rPr>
        <w:t>State Environmental Planning Policy No. 33 – Hazardous and Offensive Development (SEPP No. 33</w:t>
      </w:r>
      <w:r>
        <w:rPr>
          <w:rFonts w:cs="Arial"/>
          <w:szCs w:val="20"/>
        </w:rPr>
        <w:t>)</w:t>
      </w:r>
    </w:p>
    <w:p w14:paraId="1F84D78B" w14:textId="77777777" w:rsidR="00FD47B7" w:rsidRPr="00A53B27" w:rsidRDefault="00FD47B7" w:rsidP="00FD47B7">
      <w:pPr>
        <w:rPr>
          <w:rFonts w:cs="Arial"/>
          <w:szCs w:val="20"/>
        </w:rPr>
      </w:pPr>
      <w:r w:rsidRPr="00A53B27">
        <w:rPr>
          <w:rFonts w:cs="Arial"/>
          <w:szCs w:val="20"/>
        </w:rPr>
        <w:t>State Environmental Planning Policy No. 55 – Re</w:t>
      </w:r>
      <w:r>
        <w:rPr>
          <w:rFonts w:cs="Arial"/>
          <w:szCs w:val="20"/>
        </w:rPr>
        <w:t>mediation of Land (SEPP No. 55)</w:t>
      </w:r>
    </w:p>
    <w:p w14:paraId="464DA7D8" w14:textId="77777777" w:rsidR="00FD47B7" w:rsidRPr="00A53B27" w:rsidRDefault="00FD47B7" w:rsidP="00FD47B7">
      <w:pPr>
        <w:rPr>
          <w:rFonts w:cs="Arial"/>
          <w:szCs w:val="20"/>
        </w:rPr>
      </w:pPr>
      <w:r w:rsidRPr="00A53B27">
        <w:rPr>
          <w:rFonts w:cs="Arial"/>
          <w:szCs w:val="20"/>
        </w:rPr>
        <w:t>State Environmental Planning Policy 2021 (Koala Habitat Protection)</w:t>
      </w:r>
    </w:p>
    <w:p w14:paraId="2C2CD3B9" w14:textId="77777777" w:rsidR="00FD47B7" w:rsidRPr="00A53B27" w:rsidRDefault="00FD47B7" w:rsidP="00FD47B7">
      <w:pPr>
        <w:rPr>
          <w:rFonts w:cs="Arial"/>
          <w:szCs w:val="20"/>
        </w:rPr>
      </w:pPr>
      <w:r w:rsidRPr="00A53B27">
        <w:rPr>
          <w:rFonts w:cs="Arial"/>
          <w:szCs w:val="20"/>
        </w:rPr>
        <w:t>Sydney Regional Environmental Plan No. 20 – Hawkes</w:t>
      </w:r>
      <w:r>
        <w:rPr>
          <w:rFonts w:cs="Arial"/>
          <w:szCs w:val="20"/>
        </w:rPr>
        <w:t>bury-Nepean River (SREP No. 20)</w:t>
      </w:r>
    </w:p>
    <w:p w14:paraId="4EC33A45" w14:textId="77777777" w:rsidR="00FD47B7" w:rsidRPr="00A53B27" w:rsidRDefault="00FD47B7" w:rsidP="00FD47B7">
      <w:pPr>
        <w:rPr>
          <w:rFonts w:cs="Arial"/>
          <w:szCs w:val="20"/>
        </w:rPr>
      </w:pPr>
      <w:r w:rsidRPr="00A53B27">
        <w:rPr>
          <w:rFonts w:cs="Arial"/>
          <w:szCs w:val="20"/>
        </w:rPr>
        <w:t>Hawkesbury Local Environmental Plan 2012 (LEP)</w:t>
      </w:r>
    </w:p>
    <w:p w14:paraId="329F4FA5" w14:textId="77777777" w:rsidR="00FD47B7" w:rsidRDefault="00FD47B7" w:rsidP="00FD47B7">
      <w:pPr>
        <w:ind w:left="2268" w:hanging="2268"/>
        <w:rPr>
          <w:rFonts w:eastAsia="Times New Roman" w:cs="Times New Roman"/>
        </w:rPr>
      </w:pPr>
      <w:r w:rsidRPr="00A53B27">
        <w:rPr>
          <w:rFonts w:cs="Arial"/>
          <w:szCs w:val="20"/>
        </w:rPr>
        <w:t>Hawkesbury</w:t>
      </w:r>
      <w:r>
        <w:rPr>
          <w:rFonts w:cs="Arial"/>
          <w:szCs w:val="20"/>
        </w:rPr>
        <w:t xml:space="preserve"> Council Development Control Plan 2002 (DCP)</w:t>
      </w:r>
    </w:p>
    <w:p w14:paraId="24BF39F8" w14:textId="77777777" w:rsidR="00FD47B7" w:rsidRDefault="00FD47B7" w:rsidP="00FD47B7">
      <w:pPr>
        <w:ind w:left="2268" w:hanging="2268"/>
        <w:rPr>
          <w:rFonts w:eastAsia="Times New Roman" w:cs="Times New Roman"/>
        </w:rPr>
      </w:pPr>
    </w:p>
    <w:p w14:paraId="571FAE71" w14:textId="77777777" w:rsidR="00FD47B7" w:rsidRPr="00A8104A" w:rsidRDefault="00FD47B7" w:rsidP="00FD47B7">
      <w:pPr>
        <w:shd w:val="clear" w:color="auto" w:fill="FFFFFF"/>
        <w:rPr>
          <w:b/>
          <w:color w:val="0E1B8D"/>
        </w:rPr>
      </w:pPr>
      <w:r w:rsidRPr="00A8104A">
        <w:rPr>
          <w:b/>
          <w:color w:val="0E1B8D"/>
        </w:rPr>
        <w:t>Matters for consideration under the Bio</w:t>
      </w:r>
      <w:r>
        <w:rPr>
          <w:b/>
          <w:color w:val="0E1B8D"/>
        </w:rPr>
        <w:t>diversity Conservation Act 2016</w:t>
      </w:r>
    </w:p>
    <w:p w14:paraId="75740C99" w14:textId="77777777" w:rsidR="00FD47B7" w:rsidRDefault="00FD47B7" w:rsidP="00FD47B7"/>
    <w:p w14:paraId="00144AD6" w14:textId="77777777" w:rsidR="00FD47B7" w:rsidRDefault="00FD47B7" w:rsidP="00FD47B7">
      <w:r w:rsidRPr="009A4ED2">
        <w:t xml:space="preserve">The </w:t>
      </w:r>
      <w:r>
        <w:t xml:space="preserve">original development </w:t>
      </w:r>
      <w:r w:rsidRPr="009A4ED2">
        <w:t>application was submitted before 25 November 2019 and the provi</w:t>
      </w:r>
      <w:r>
        <w:t>sions of this Act did not apply at the time a</w:t>
      </w:r>
      <w:r w:rsidRPr="009A4ED2">
        <w:t>s the land was declared by the Minister for the Environment as being within an Interim Designated Area.</w:t>
      </w:r>
      <w:r>
        <w:t xml:space="preserve"> As part of the modification application the applicant has confirmed that:</w:t>
      </w:r>
    </w:p>
    <w:p w14:paraId="2587B3F5" w14:textId="77777777" w:rsidR="00FD47B7" w:rsidRDefault="00FD47B7" w:rsidP="00FD47B7"/>
    <w:p w14:paraId="620F8B08" w14:textId="77777777" w:rsidR="00FD47B7" w:rsidRDefault="00FD47B7" w:rsidP="00FD47B7">
      <w:pPr>
        <w:pStyle w:val="ListParagraph"/>
        <w:numPr>
          <w:ilvl w:val="0"/>
          <w:numId w:val="40"/>
        </w:numPr>
      </w:pPr>
      <w:r>
        <w:t>the land is not mapped on the Biodiversity Values Map published by the NSW Office of Environment and Heritage; and</w:t>
      </w:r>
    </w:p>
    <w:p w14:paraId="09558EE5" w14:textId="77777777" w:rsidR="00FD47B7" w:rsidRDefault="00FD47B7" w:rsidP="00FD47B7">
      <w:pPr>
        <w:pStyle w:val="ListParagraph"/>
        <w:numPr>
          <w:ilvl w:val="0"/>
          <w:numId w:val="40"/>
        </w:numPr>
      </w:pPr>
      <w:r>
        <w:t>the proposed tree removal is below the area clearing threshold for the land.</w:t>
      </w:r>
    </w:p>
    <w:p w14:paraId="3257AAA1" w14:textId="77777777" w:rsidR="00FD47B7" w:rsidRDefault="00FD47B7" w:rsidP="00FD47B7"/>
    <w:p w14:paraId="6839A83F" w14:textId="77777777" w:rsidR="00FD47B7" w:rsidRPr="00736E2F" w:rsidRDefault="00FD47B7" w:rsidP="00FD47B7">
      <w:r>
        <w:t xml:space="preserve">Consequently the application is acceptable having regard </w:t>
      </w:r>
      <w:r w:rsidRPr="00736E2F">
        <w:t>to the Biodiversity Conservation Act 2016.</w:t>
      </w:r>
    </w:p>
    <w:p w14:paraId="06F856DA" w14:textId="77777777" w:rsidR="00FD47B7" w:rsidRDefault="00FD47B7" w:rsidP="00FD47B7"/>
    <w:p w14:paraId="00289422" w14:textId="77777777" w:rsidR="00FD47B7" w:rsidRPr="009A4ED2" w:rsidRDefault="00FD47B7" w:rsidP="00FD47B7"/>
    <w:p w14:paraId="2FC792E7" w14:textId="77777777" w:rsidR="00FD47B7" w:rsidRDefault="00FD47B7" w:rsidP="00FD47B7">
      <w:pPr>
        <w:shd w:val="clear" w:color="auto" w:fill="FFFFFF"/>
        <w:rPr>
          <w:rFonts w:eastAsia="Times New Roman" w:cs="Times New Roman"/>
          <w:b/>
          <w:color w:val="0E1B8D"/>
          <w:szCs w:val="20"/>
        </w:rPr>
      </w:pPr>
      <w:r w:rsidRPr="009A4ED2">
        <w:rPr>
          <w:b/>
          <w:color w:val="0E1B8D"/>
        </w:rPr>
        <w:t xml:space="preserve">Matters for consideration </w:t>
      </w:r>
      <w:r>
        <w:rPr>
          <w:b/>
          <w:color w:val="0E1B8D"/>
        </w:rPr>
        <w:t xml:space="preserve">under </w:t>
      </w:r>
      <w:r w:rsidRPr="00725027">
        <w:rPr>
          <w:rFonts w:eastAsia="Times New Roman" w:cs="Times New Roman"/>
          <w:b/>
          <w:color w:val="0E1B8D"/>
          <w:szCs w:val="20"/>
        </w:rPr>
        <w:t>Section 4.5</w:t>
      </w:r>
      <w:r>
        <w:rPr>
          <w:rFonts w:eastAsia="Times New Roman" w:cs="Times New Roman"/>
          <w:b/>
          <w:color w:val="0E1B8D"/>
          <w:szCs w:val="20"/>
        </w:rPr>
        <w:t xml:space="preserve">5 of </w:t>
      </w:r>
      <w:r w:rsidRPr="004E14BA">
        <w:rPr>
          <w:rFonts w:eastAsia="Times New Roman" w:cs="Times New Roman"/>
          <w:b/>
          <w:i/>
          <w:color w:val="0E1B8D"/>
          <w:szCs w:val="20"/>
        </w:rPr>
        <w:t xml:space="preserve">Environmental Planning and Assessment Act 1979 </w:t>
      </w:r>
      <w:r w:rsidRPr="00725027">
        <w:rPr>
          <w:rFonts w:eastAsia="Times New Roman" w:cs="Times New Roman"/>
          <w:b/>
          <w:color w:val="0E1B8D"/>
          <w:szCs w:val="20"/>
        </w:rPr>
        <w:t>(EP &amp; A Act)</w:t>
      </w:r>
    </w:p>
    <w:p w14:paraId="165B6464" w14:textId="77777777" w:rsidR="00FD47B7" w:rsidRDefault="00FD47B7" w:rsidP="00FD47B7">
      <w:pPr>
        <w:ind w:left="2268" w:hanging="2268"/>
        <w:rPr>
          <w:rFonts w:eastAsia="Times New Roman" w:cs="Times New Roman"/>
        </w:rPr>
      </w:pPr>
    </w:p>
    <w:p w14:paraId="4B27023B" w14:textId="77777777" w:rsidR="00FD47B7" w:rsidRDefault="00FD47B7" w:rsidP="00FD47B7">
      <w:r>
        <w:t>Pursuant to Section 4.55 (2</w:t>
      </w:r>
      <w:r w:rsidRPr="00FE61FC">
        <w:t xml:space="preserve">) of the EP&amp;A Act 1979, </w:t>
      </w:r>
      <w:r>
        <w:t>the consent authority</w:t>
      </w:r>
      <w:r w:rsidRPr="00FE61FC">
        <w:t xml:space="preserve"> may modify the development consent if:</w:t>
      </w:r>
    </w:p>
    <w:p w14:paraId="328D6A3A" w14:textId="77777777" w:rsidR="00FD47B7" w:rsidRPr="003C1B78" w:rsidRDefault="00FD47B7" w:rsidP="00FD47B7">
      <w:pPr>
        <w:rPr>
          <w:rFonts w:cs="Arial"/>
        </w:rPr>
      </w:pPr>
    </w:p>
    <w:p w14:paraId="7630EFE9" w14:textId="77777777" w:rsidR="00FD47B7" w:rsidRPr="003C1B78" w:rsidRDefault="00FD47B7" w:rsidP="00FD47B7">
      <w:pPr>
        <w:pStyle w:val="ListParagraph"/>
        <w:numPr>
          <w:ilvl w:val="0"/>
          <w:numId w:val="41"/>
        </w:numPr>
        <w:ind w:left="1134" w:hanging="567"/>
        <w:rPr>
          <w:rFonts w:eastAsia="Times New Roman" w:cs="Arial"/>
          <w:i/>
          <w:color w:val="000000"/>
          <w:szCs w:val="20"/>
          <w:lang w:eastAsia="en-AU"/>
        </w:rPr>
      </w:pPr>
      <w:r w:rsidRPr="003C1B78">
        <w:rPr>
          <w:rFonts w:eastAsia="Times New Roman" w:cs="Arial"/>
          <w:i/>
          <w:color w:val="000000"/>
          <w:szCs w:val="20"/>
          <w:lang w:eastAsia="en-AU"/>
        </w:rPr>
        <w:t>it is satisfied that the development to which the consent as modified relates is substantially the same development as the development for which consent was originally granted and before that consent as originally granted was modified (if at all), and</w:t>
      </w:r>
    </w:p>
    <w:p w14:paraId="4E70AA5D" w14:textId="77777777" w:rsidR="00FD47B7" w:rsidRPr="003C1B78" w:rsidRDefault="00FD47B7" w:rsidP="00FD47B7">
      <w:pPr>
        <w:pStyle w:val="ListParagraph"/>
        <w:ind w:left="1134"/>
        <w:rPr>
          <w:rFonts w:eastAsia="Times New Roman" w:cs="Arial"/>
          <w:color w:val="000000"/>
          <w:szCs w:val="20"/>
          <w:lang w:eastAsia="en-AU"/>
        </w:rPr>
      </w:pPr>
    </w:p>
    <w:p w14:paraId="5344A134" w14:textId="178DDDFE" w:rsidR="00FD47B7" w:rsidRPr="00C760EC" w:rsidRDefault="00FD47B7" w:rsidP="00FD47B7">
      <w:pPr>
        <w:pStyle w:val="ListParagraph"/>
        <w:ind w:left="1134"/>
        <w:rPr>
          <w:rFonts w:eastAsia="Times New Roman" w:cs="Arial"/>
          <w:b/>
          <w:color w:val="000000"/>
          <w:szCs w:val="20"/>
          <w:lang w:eastAsia="en-AU"/>
        </w:rPr>
      </w:pPr>
      <w:r w:rsidRPr="003C1B78">
        <w:rPr>
          <w:rFonts w:eastAsia="Times New Roman" w:cs="Arial"/>
          <w:b/>
          <w:color w:val="000000"/>
          <w:szCs w:val="20"/>
          <w:lang w:eastAsia="en-AU"/>
        </w:rPr>
        <w:t xml:space="preserve">Comment: </w:t>
      </w:r>
      <w:r w:rsidRPr="00C760EC">
        <w:rPr>
          <w:rFonts w:eastAsia="Times New Roman" w:cs="Times New Roman"/>
        </w:rPr>
        <w:t>The development remains for the purposes of major extension to the existing</w:t>
      </w:r>
      <w:r>
        <w:rPr>
          <w:rFonts w:eastAsia="Times New Roman" w:cs="Times New Roman"/>
        </w:rPr>
        <w:t xml:space="preserve"> m</w:t>
      </w:r>
      <w:r w:rsidRPr="00C760EC">
        <w:rPr>
          <w:rFonts w:eastAsia="Times New Roman" w:cs="Times New Roman"/>
        </w:rPr>
        <w:t>ushroom farm</w:t>
      </w:r>
      <w:r w:rsidRPr="00C760EC">
        <w:t xml:space="preserve">. The proposed changes have been clearly detailed in the amended plans and seek to improve the overall operation and layout of the development originally approved. The inclusion of additional buildings, services and amenities does </w:t>
      </w:r>
      <w:r w:rsidRPr="00E87E12">
        <w:t xml:space="preserve">not result </w:t>
      </w:r>
      <w:r w:rsidR="00E87E12" w:rsidRPr="00E87E12">
        <w:t xml:space="preserve">in any significant </w:t>
      </w:r>
      <w:r w:rsidRPr="00E87E12">
        <w:t xml:space="preserve">change </w:t>
      </w:r>
      <w:r w:rsidR="00A77A2B" w:rsidRPr="00E87E12">
        <w:t xml:space="preserve">to </w:t>
      </w:r>
      <w:r w:rsidRPr="00E87E12">
        <w:t>the character</w:t>
      </w:r>
      <w:r>
        <w:t xml:space="preserve"> or </w:t>
      </w:r>
      <w:r w:rsidRPr="00C760EC">
        <w:t xml:space="preserve">nature of the development and </w:t>
      </w:r>
      <w:r>
        <w:t xml:space="preserve">remains </w:t>
      </w:r>
      <w:r w:rsidRPr="00C760EC">
        <w:t>consistent with the existing approved use of the land.</w:t>
      </w:r>
    </w:p>
    <w:p w14:paraId="0AE9258E" w14:textId="77777777" w:rsidR="00FD47B7" w:rsidRPr="00C760EC" w:rsidRDefault="00FD47B7" w:rsidP="00FD47B7">
      <w:pPr>
        <w:ind w:left="1134"/>
        <w:jc w:val="both"/>
        <w:rPr>
          <w:rFonts w:eastAsia="Times New Roman" w:cs="Times New Roman"/>
        </w:rPr>
      </w:pPr>
    </w:p>
    <w:p w14:paraId="2D526E03" w14:textId="77777777" w:rsidR="00FD47B7" w:rsidRDefault="00FD47B7" w:rsidP="00FD47B7">
      <w:pPr>
        <w:ind w:left="1134"/>
        <w:jc w:val="both"/>
        <w:rPr>
          <w:rFonts w:eastAsia="Times New Roman" w:cs="Times New Roman"/>
        </w:rPr>
      </w:pPr>
      <w:r w:rsidRPr="00C760EC">
        <w:rPr>
          <w:rFonts w:eastAsia="Times New Roman" w:cs="Times New Roman"/>
        </w:rPr>
        <w:t>The proposal is considered to be substantially the same as approved.</w:t>
      </w:r>
    </w:p>
    <w:p w14:paraId="4E53301F" w14:textId="77777777" w:rsidR="00FD47B7" w:rsidRDefault="00FD47B7" w:rsidP="00FD47B7">
      <w:pPr>
        <w:pStyle w:val="ListParagraph"/>
        <w:ind w:left="1134"/>
        <w:rPr>
          <w:rFonts w:eastAsia="Times New Roman" w:cs="Arial"/>
          <w:color w:val="000000"/>
          <w:szCs w:val="20"/>
          <w:lang w:eastAsia="en-AU"/>
        </w:rPr>
      </w:pPr>
    </w:p>
    <w:p w14:paraId="6869F697" w14:textId="77777777" w:rsidR="00FD47B7" w:rsidRPr="003C1B78" w:rsidRDefault="00FD47B7" w:rsidP="00FD47B7">
      <w:pPr>
        <w:pStyle w:val="ListParagraph"/>
        <w:ind w:left="1134"/>
        <w:rPr>
          <w:rFonts w:eastAsia="Times New Roman" w:cs="Arial"/>
          <w:color w:val="000000"/>
          <w:szCs w:val="20"/>
          <w:lang w:eastAsia="en-AU"/>
        </w:rPr>
      </w:pPr>
    </w:p>
    <w:p w14:paraId="4425FD2F" w14:textId="77777777" w:rsidR="00FD47B7" w:rsidRPr="003C1B78" w:rsidRDefault="00FD47B7" w:rsidP="00FD47B7">
      <w:pPr>
        <w:pStyle w:val="ListParagraph"/>
        <w:numPr>
          <w:ilvl w:val="0"/>
          <w:numId w:val="41"/>
        </w:numPr>
        <w:ind w:left="1134" w:hanging="567"/>
        <w:rPr>
          <w:rFonts w:eastAsia="Times New Roman" w:cs="Arial"/>
          <w:i/>
          <w:color w:val="000000"/>
          <w:szCs w:val="20"/>
          <w:lang w:eastAsia="en-AU"/>
        </w:rPr>
      </w:pPr>
      <w:r w:rsidRPr="003C1B78">
        <w:rPr>
          <w:rFonts w:eastAsia="Times New Roman" w:cs="Arial"/>
          <w:i/>
          <w:color w:val="000000"/>
          <w:szCs w:val="20"/>
          <w:lang w:eastAsia="en-AU"/>
        </w:rPr>
        <w:t>it has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 and</w:t>
      </w:r>
    </w:p>
    <w:p w14:paraId="006ED75C" w14:textId="77777777" w:rsidR="00FD47B7" w:rsidRPr="003C1B78" w:rsidRDefault="00FD47B7" w:rsidP="00FD47B7">
      <w:pPr>
        <w:pStyle w:val="ListParagraph"/>
        <w:ind w:left="1134"/>
        <w:rPr>
          <w:rFonts w:eastAsia="Times New Roman" w:cs="Arial"/>
          <w:color w:val="000000"/>
          <w:szCs w:val="20"/>
          <w:lang w:eastAsia="en-AU"/>
        </w:rPr>
      </w:pPr>
    </w:p>
    <w:p w14:paraId="37488B63" w14:textId="77777777" w:rsidR="00FD47B7" w:rsidRPr="003C1B78" w:rsidRDefault="00FD47B7" w:rsidP="00FD47B7">
      <w:pPr>
        <w:pStyle w:val="ListParagraph"/>
        <w:ind w:left="1134"/>
        <w:rPr>
          <w:rFonts w:eastAsia="Times New Roman" w:cs="Arial"/>
          <w:color w:val="000000"/>
          <w:szCs w:val="20"/>
          <w:lang w:eastAsia="en-AU"/>
        </w:rPr>
      </w:pPr>
      <w:r w:rsidRPr="003C1B78">
        <w:rPr>
          <w:rFonts w:cs="Arial"/>
          <w:b/>
          <w:color w:val="000000"/>
          <w:szCs w:val="20"/>
          <w:shd w:val="clear" w:color="auto" w:fill="FFFFFF"/>
        </w:rPr>
        <w:t>Comment:</w:t>
      </w:r>
      <w:r w:rsidRPr="003C1B78">
        <w:rPr>
          <w:rFonts w:cs="Arial"/>
          <w:color w:val="000000"/>
          <w:szCs w:val="20"/>
          <w:shd w:val="clear" w:color="auto" w:fill="FFFFFF"/>
        </w:rPr>
        <w:t xml:space="preserve"> The</w:t>
      </w:r>
      <w:r>
        <w:rPr>
          <w:rFonts w:cs="Arial"/>
          <w:color w:val="000000"/>
          <w:szCs w:val="20"/>
          <w:shd w:val="clear" w:color="auto" w:fill="FFFFFF"/>
        </w:rPr>
        <w:t xml:space="preserve"> proposal is not nominated as integrated development and the</w:t>
      </w:r>
      <w:r w:rsidRPr="003C1B78">
        <w:rPr>
          <w:rFonts w:cs="Arial"/>
          <w:color w:val="000000"/>
          <w:szCs w:val="20"/>
          <w:shd w:val="clear" w:color="auto" w:fill="FFFFFF"/>
        </w:rPr>
        <w:t xml:space="preserve"> original consent is not subject to a condition of consent imposed by a public authority, approval body or the local planning panel.</w:t>
      </w:r>
    </w:p>
    <w:p w14:paraId="751819D2" w14:textId="77777777" w:rsidR="00FD47B7" w:rsidRPr="003C1B78" w:rsidRDefault="00FD47B7" w:rsidP="00FD47B7">
      <w:pPr>
        <w:pStyle w:val="ListParagraph"/>
        <w:ind w:left="1134"/>
        <w:rPr>
          <w:rFonts w:eastAsia="Times New Roman" w:cs="Arial"/>
          <w:color w:val="000000"/>
          <w:szCs w:val="20"/>
          <w:lang w:eastAsia="en-AU"/>
        </w:rPr>
      </w:pPr>
    </w:p>
    <w:p w14:paraId="38A3962F" w14:textId="77777777" w:rsidR="00FD47B7" w:rsidRPr="003C1B78" w:rsidRDefault="00FD47B7" w:rsidP="00FD47B7">
      <w:pPr>
        <w:pStyle w:val="ListParagraph"/>
        <w:numPr>
          <w:ilvl w:val="0"/>
          <w:numId w:val="41"/>
        </w:numPr>
        <w:ind w:left="1134" w:hanging="567"/>
        <w:rPr>
          <w:rFonts w:eastAsia="Times New Roman" w:cs="Arial"/>
          <w:i/>
          <w:color w:val="000000"/>
          <w:szCs w:val="20"/>
          <w:lang w:eastAsia="en-AU"/>
        </w:rPr>
      </w:pPr>
      <w:r w:rsidRPr="003C1B78">
        <w:rPr>
          <w:rFonts w:eastAsia="Times New Roman" w:cs="Arial"/>
          <w:i/>
          <w:color w:val="000000"/>
          <w:szCs w:val="20"/>
          <w:lang w:eastAsia="en-AU"/>
        </w:rPr>
        <w:t>it has notified the application in accordance with—</w:t>
      </w:r>
    </w:p>
    <w:p w14:paraId="76C55D84" w14:textId="77777777" w:rsidR="00FD47B7" w:rsidRPr="003C1B78" w:rsidRDefault="00FD47B7" w:rsidP="00FD47B7">
      <w:pPr>
        <w:pStyle w:val="ListParagraph"/>
        <w:rPr>
          <w:rFonts w:eastAsia="Times New Roman" w:cs="Arial"/>
          <w:i/>
          <w:color w:val="000000"/>
          <w:szCs w:val="20"/>
          <w:lang w:eastAsia="en-AU"/>
        </w:rPr>
      </w:pPr>
    </w:p>
    <w:p w14:paraId="0CA185FF" w14:textId="77777777" w:rsidR="00FD47B7" w:rsidRPr="003C1B78" w:rsidRDefault="00FD47B7" w:rsidP="00FD47B7">
      <w:pPr>
        <w:pStyle w:val="ListParagraph"/>
        <w:numPr>
          <w:ilvl w:val="0"/>
          <w:numId w:val="42"/>
        </w:numPr>
        <w:shd w:val="clear" w:color="auto" w:fill="FFFFFF"/>
        <w:ind w:left="1701" w:hanging="567"/>
        <w:rPr>
          <w:rFonts w:eastAsia="Times New Roman" w:cs="Arial"/>
          <w:i/>
          <w:color w:val="000000"/>
          <w:szCs w:val="20"/>
          <w:lang w:eastAsia="en-AU"/>
        </w:rPr>
      </w:pPr>
      <w:r w:rsidRPr="003C1B78">
        <w:rPr>
          <w:rFonts w:eastAsia="Times New Roman" w:cs="Arial"/>
          <w:i/>
          <w:color w:val="000000"/>
          <w:szCs w:val="20"/>
          <w:lang w:eastAsia="en-AU"/>
        </w:rPr>
        <w:t>the regulations, if the regulations so require, or</w:t>
      </w:r>
    </w:p>
    <w:p w14:paraId="2B9E30A0" w14:textId="77777777" w:rsidR="00FD47B7" w:rsidRPr="003C1B78" w:rsidRDefault="00FD47B7" w:rsidP="00FD47B7">
      <w:pPr>
        <w:pStyle w:val="ListParagraph"/>
        <w:numPr>
          <w:ilvl w:val="0"/>
          <w:numId w:val="42"/>
        </w:numPr>
        <w:shd w:val="clear" w:color="auto" w:fill="FFFFFF"/>
        <w:ind w:left="1701" w:hanging="567"/>
        <w:rPr>
          <w:rFonts w:eastAsia="Times New Roman" w:cs="Arial"/>
          <w:i/>
          <w:color w:val="000000"/>
          <w:szCs w:val="20"/>
          <w:lang w:eastAsia="en-AU"/>
        </w:rPr>
      </w:pPr>
      <w:r w:rsidRPr="003C1B78">
        <w:rPr>
          <w:rFonts w:eastAsia="Times New Roman" w:cs="Arial"/>
          <w:i/>
          <w:color w:val="000000"/>
          <w:szCs w:val="20"/>
          <w:lang w:eastAsia="en-AU"/>
        </w:rPr>
        <w:t>a development control plan, if the consent authority is a council that has made a development control plan that requires the notification or advertising of applications for modification of a development consent, and</w:t>
      </w:r>
    </w:p>
    <w:p w14:paraId="6EBC2B4F" w14:textId="77777777" w:rsidR="00FD47B7" w:rsidRPr="003C1B78" w:rsidRDefault="00FD47B7" w:rsidP="00FD47B7">
      <w:pPr>
        <w:pStyle w:val="ListParagraph"/>
        <w:ind w:left="1134"/>
        <w:rPr>
          <w:rFonts w:eastAsia="Times New Roman" w:cs="Arial"/>
          <w:color w:val="000000"/>
          <w:szCs w:val="20"/>
          <w:lang w:eastAsia="en-AU"/>
        </w:rPr>
      </w:pPr>
    </w:p>
    <w:p w14:paraId="43D676F3" w14:textId="77777777" w:rsidR="00FD47B7" w:rsidRPr="003C1B78" w:rsidRDefault="00FD47B7" w:rsidP="00FD47B7">
      <w:pPr>
        <w:pStyle w:val="ListParagraph"/>
        <w:ind w:left="1134"/>
        <w:rPr>
          <w:rFonts w:cs="Arial"/>
          <w:color w:val="000000"/>
          <w:szCs w:val="20"/>
          <w:shd w:val="clear" w:color="auto" w:fill="FFFFFF"/>
        </w:rPr>
      </w:pPr>
      <w:r w:rsidRPr="003C1B78">
        <w:rPr>
          <w:rFonts w:cs="Arial"/>
          <w:b/>
          <w:color w:val="000000"/>
          <w:szCs w:val="20"/>
          <w:shd w:val="clear" w:color="auto" w:fill="FFFFFF"/>
        </w:rPr>
        <w:lastRenderedPageBreak/>
        <w:t>Comment:</w:t>
      </w:r>
      <w:r w:rsidRPr="003C1B78">
        <w:rPr>
          <w:rFonts w:cs="Arial"/>
          <w:color w:val="000000"/>
          <w:szCs w:val="20"/>
          <w:shd w:val="clear" w:color="auto" w:fill="FFFFFF"/>
        </w:rPr>
        <w:t xml:space="preserve"> </w:t>
      </w:r>
      <w:r w:rsidRPr="003C1B78">
        <w:rPr>
          <w:rFonts w:eastAsia="Times New Roman" w:cs="Arial"/>
          <w:szCs w:val="20"/>
        </w:rPr>
        <w:t>The application has been notified in accordance with Councils DCP.</w:t>
      </w:r>
    </w:p>
    <w:p w14:paraId="159E2EDB" w14:textId="77777777" w:rsidR="00FD47B7" w:rsidRPr="003C1B78" w:rsidRDefault="00FD47B7" w:rsidP="00FD47B7">
      <w:pPr>
        <w:pStyle w:val="ListParagraph"/>
        <w:rPr>
          <w:rFonts w:eastAsia="Times New Roman" w:cs="Arial"/>
          <w:color w:val="000000"/>
          <w:szCs w:val="20"/>
          <w:lang w:eastAsia="en-AU"/>
        </w:rPr>
      </w:pPr>
    </w:p>
    <w:p w14:paraId="70785495" w14:textId="77777777" w:rsidR="00FD47B7" w:rsidRPr="003C1B78" w:rsidRDefault="00FD47B7" w:rsidP="00FD47B7">
      <w:pPr>
        <w:pStyle w:val="ListParagraph"/>
        <w:numPr>
          <w:ilvl w:val="0"/>
          <w:numId w:val="41"/>
        </w:numPr>
        <w:ind w:left="1134" w:hanging="567"/>
        <w:rPr>
          <w:rFonts w:eastAsia="Times New Roman" w:cs="Arial"/>
          <w:i/>
          <w:color w:val="000000"/>
          <w:szCs w:val="20"/>
          <w:lang w:eastAsia="en-AU"/>
        </w:rPr>
      </w:pPr>
      <w:r w:rsidRPr="003C1B78">
        <w:rPr>
          <w:rFonts w:eastAsia="Times New Roman" w:cs="Arial"/>
          <w:i/>
          <w:color w:val="000000"/>
          <w:szCs w:val="20"/>
          <w:lang w:eastAsia="en-AU"/>
        </w:rPr>
        <w:t xml:space="preserve">it has considered any submissions made concerning the proposed modification within the period prescribed by the regulations or provided by the development control </w:t>
      </w:r>
      <w:proofErr w:type="gramStart"/>
      <w:r w:rsidRPr="003C1B78">
        <w:rPr>
          <w:rFonts w:eastAsia="Times New Roman" w:cs="Arial"/>
          <w:i/>
          <w:color w:val="000000"/>
          <w:szCs w:val="20"/>
          <w:lang w:eastAsia="en-AU"/>
        </w:rPr>
        <w:t>plan, as the case may be</w:t>
      </w:r>
      <w:proofErr w:type="gramEnd"/>
      <w:r w:rsidRPr="003C1B78">
        <w:rPr>
          <w:rFonts w:eastAsia="Times New Roman" w:cs="Arial"/>
          <w:i/>
          <w:color w:val="000000"/>
          <w:szCs w:val="20"/>
          <w:lang w:eastAsia="en-AU"/>
        </w:rPr>
        <w:t>.</w:t>
      </w:r>
    </w:p>
    <w:p w14:paraId="5351CDD7" w14:textId="77777777" w:rsidR="00FD47B7" w:rsidRPr="003C1B78" w:rsidRDefault="00FD47B7" w:rsidP="00FD47B7">
      <w:pPr>
        <w:pStyle w:val="ListParagraph"/>
        <w:ind w:left="1134"/>
        <w:rPr>
          <w:rFonts w:eastAsia="Times New Roman" w:cs="Arial"/>
          <w:i/>
          <w:color w:val="000000"/>
          <w:szCs w:val="20"/>
          <w:lang w:eastAsia="en-AU"/>
        </w:rPr>
      </w:pPr>
    </w:p>
    <w:p w14:paraId="045298BC" w14:textId="77777777" w:rsidR="00FD47B7" w:rsidRPr="003C1B78" w:rsidRDefault="00FD47B7" w:rsidP="00FD47B7">
      <w:pPr>
        <w:pStyle w:val="ListParagraph"/>
        <w:ind w:left="1134"/>
        <w:rPr>
          <w:rFonts w:eastAsia="Times New Roman" w:cs="Arial"/>
          <w:i/>
          <w:color w:val="000000"/>
          <w:szCs w:val="20"/>
          <w:lang w:eastAsia="en-AU"/>
        </w:rPr>
      </w:pPr>
      <w:r w:rsidRPr="003C1B78">
        <w:rPr>
          <w:rFonts w:eastAsia="Times New Roman" w:cs="Arial"/>
          <w:i/>
          <w:color w:val="000000"/>
          <w:szCs w:val="20"/>
          <w:lang w:eastAsia="en-AU"/>
        </w:rPr>
        <w:t>Subsections (1) and (1A) do not apply to such a modification.</w:t>
      </w:r>
    </w:p>
    <w:p w14:paraId="6FBA1FCA" w14:textId="77777777" w:rsidR="00FD47B7" w:rsidRPr="003C1B78" w:rsidRDefault="00FD47B7" w:rsidP="00FD47B7">
      <w:pPr>
        <w:shd w:val="clear" w:color="auto" w:fill="FFFFFF"/>
        <w:ind w:hanging="400"/>
        <w:rPr>
          <w:rFonts w:eastAsia="Times New Roman" w:cs="Arial"/>
          <w:color w:val="000000"/>
          <w:szCs w:val="20"/>
          <w:lang w:eastAsia="en-AU"/>
        </w:rPr>
      </w:pPr>
      <w:r w:rsidRPr="003C1B78">
        <w:rPr>
          <w:rFonts w:eastAsia="Times New Roman" w:cs="Arial"/>
          <w:color w:val="000000"/>
          <w:szCs w:val="20"/>
          <w:lang w:eastAsia="en-AU"/>
        </w:rPr>
        <w:tab/>
      </w:r>
      <w:r w:rsidRPr="003C1B78">
        <w:rPr>
          <w:rFonts w:eastAsia="Times New Roman" w:cs="Arial"/>
          <w:color w:val="000000"/>
          <w:szCs w:val="20"/>
          <w:lang w:eastAsia="en-AU"/>
        </w:rPr>
        <w:tab/>
      </w:r>
      <w:r w:rsidRPr="003C1B78">
        <w:rPr>
          <w:rFonts w:eastAsia="Times New Roman" w:cs="Arial"/>
          <w:color w:val="000000"/>
          <w:szCs w:val="20"/>
          <w:lang w:eastAsia="en-AU"/>
        </w:rPr>
        <w:tab/>
      </w:r>
    </w:p>
    <w:p w14:paraId="52626AC3" w14:textId="77777777" w:rsidR="00FD47B7" w:rsidRPr="003C1B78" w:rsidRDefault="00FD47B7" w:rsidP="00FD47B7">
      <w:pPr>
        <w:shd w:val="clear" w:color="auto" w:fill="FFFFFF"/>
        <w:ind w:left="1134"/>
        <w:rPr>
          <w:rFonts w:eastAsia="Times New Roman" w:cs="Arial"/>
          <w:color w:val="000000"/>
          <w:szCs w:val="20"/>
          <w:lang w:eastAsia="en-AU"/>
        </w:rPr>
      </w:pPr>
      <w:r w:rsidRPr="003C1B78">
        <w:rPr>
          <w:rFonts w:cs="Arial"/>
          <w:b/>
          <w:color w:val="000000"/>
          <w:szCs w:val="20"/>
          <w:shd w:val="clear" w:color="auto" w:fill="FFFFFF"/>
        </w:rPr>
        <w:t>Comment:</w:t>
      </w:r>
      <w:r w:rsidRPr="003C1B78">
        <w:rPr>
          <w:rFonts w:cs="Arial"/>
          <w:color w:val="000000"/>
          <w:szCs w:val="20"/>
          <w:shd w:val="clear" w:color="auto" w:fill="FFFFFF"/>
        </w:rPr>
        <w:t xml:space="preserve"> </w:t>
      </w:r>
      <w:r w:rsidRPr="003C1B78">
        <w:rPr>
          <w:rFonts w:eastAsia="Times New Roman" w:cs="Arial"/>
          <w:szCs w:val="20"/>
        </w:rPr>
        <w:t xml:space="preserve">Four </w:t>
      </w:r>
      <w:r w:rsidRPr="003C1B78">
        <w:rPr>
          <w:rFonts w:eastAsia="Times New Roman" w:cs="Arial"/>
          <w:color w:val="000000"/>
          <w:szCs w:val="20"/>
          <w:lang w:val="en" w:eastAsia="en-AU"/>
        </w:rPr>
        <w:t>submissions have been received in relation to this modification application and have been considered as part of the assessment report below.</w:t>
      </w:r>
    </w:p>
    <w:p w14:paraId="24A6A7B6" w14:textId="77777777" w:rsidR="00FD47B7" w:rsidRDefault="00FD47B7" w:rsidP="00FD47B7">
      <w:pPr>
        <w:shd w:val="clear" w:color="auto" w:fill="FFFFFF"/>
        <w:ind w:hanging="400"/>
        <w:rPr>
          <w:rFonts w:ascii="Times New Roman" w:eastAsia="Times New Roman" w:hAnsi="Times New Roman" w:cs="Times New Roman"/>
          <w:color w:val="000000"/>
          <w:szCs w:val="20"/>
          <w:lang w:eastAsia="en-AU"/>
        </w:rPr>
      </w:pPr>
    </w:p>
    <w:p w14:paraId="287CC809" w14:textId="77777777" w:rsidR="00FD47B7" w:rsidRPr="001F4182" w:rsidRDefault="00FD47B7" w:rsidP="00FD47B7">
      <w:pPr>
        <w:jc w:val="both"/>
        <w:rPr>
          <w:rFonts w:eastAsia="Times New Roman" w:cs="Arial"/>
          <w:color w:val="000000"/>
          <w:szCs w:val="20"/>
          <w:lang w:val="en"/>
        </w:rPr>
      </w:pPr>
      <w:r w:rsidRPr="001F4182">
        <w:rPr>
          <w:color w:val="000000"/>
          <w:szCs w:val="20"/>
          <w:shd w:val="clear" w:color="auto" w:fill="FFFFFF"/>
        </w:rPr>
        <w:t xml:space="preserve">In determining an application for modification of a consent, the consent authority must take into consideration such of the matters referred to in section 4.15(1) as are of relevance to the development the subject of the application. </w:t>
      </w:r>
      <w:r w:rsidRPr="001F4182">
        <w:rPr>
          <w:rFonts w:eastAsia="Times New Roman" w:cs="Arial"/>
          <w:color w:val="000000"/>
          <w:szCs w:val="20"/>
          <w:lang w:val="en"/>
        </w:rPr>
        <w:t xml:space="preserve">This assessment has been </w:t>
      </w:r>
      <w:r>
        <w:rPr>
          <w:rFonts w:eastAsia="Times New Roman" w:cs="Arial"/>
          <w:color w:val="000000"/>
          <w:szCs w:val="20"/>
          <w:lang w:val="en"/>
        </w:rPr>
        <w:t>undertaken in the report below.</w:t>
      </w:r>
    </w:p>
    <w:p w14:paraId="5612CFB8" w14:textId="77777777" w:rsidR="00FD47B7" w:rsidRPr="001F4182" w:rsidRDefault="00FD47B7" w:rsidP="00FD47B7">
      <w:pPr>
        <w:jc w:val="both"/>
        <w:rPr>
          <w:color w:val="000000"/>
          <w:szCs w:val="20"/>
          <w:shd w:val="clear" w:color="auto" w:fill="FFFFFF"/>
        </w:rPr>
      </w:pPr>
    </w:p>
    <w:p w14:paraId="2AB7A681" w14:textId="77777777" w:rsidR="00FD47B7" w:rsidRPr="00D65ACF" w:rsidRDefault="00FD47B7" w:rsidP="00FD47B7">
      <w:pPr>
        <w:jc w:val="both"/>
        <w:rPr>
          <w:rFonts w:eastAsia="Times New Roman" w:cs="Arial"/>
          <w:color w:val="000000"/>
          <w:szCs w:val="20"/>
          <w:lang w:val="en"/>
        </w:rPr>
      </w:pPr>
      <w:r w:rsidRPr="001F4182">
        <w:rPr>
          <w:color w:val="000000"/>
          <w:szCs w:val="20"/>
          <w:shd w:val="clear" w:color="auto" w:fill="FFFFFF"/>
        </w:rPr>
        <w:t>The consent authority must also take into consideration the reasons given by the consent authority for the granting of the consent that is sought to be modified.</w:t>
      </w:r>
      <w:r>
        <w:rPr>
          <w:rFonts w:eastAsia="Times New Roman" w:cs="Arial"/>
          <w:color w:val="000000"/>
          <w:szCs w:val="20"/>
          <w:lang w:val="en"/>
        </w:rPr>
        <w:t xml:space="preserve"> </w:t>
      </w:r>
      <w:r>
        <w:rPr>
          <w:rFonts w:eastAsia="Times New Roman" w:cs="Times New Roman"/>
        </w:rPr>
        <w:t>The reasons for the decision of the Panel were:</w:t>
      </w:r>
    </w:p>
    <w:p w14:paraId="627B627A" w14:textId="77777777" w:rsidR="00FD47B7" w:rsidRPr="00D65ACF" w:rsidRDefault="00FD47B7" w:rsidP="00FD47B7">
      <w:pPr>
        <w:pStyle w:val="ListParagraph"/>
        <w:ind w:left="1134"/>
        <w:jc w:val="both"/>
        <w:rPr>
          <w:rFonts w:eastAsia="Times New Roman" w:cs="Arial"/>
          <w:color w:val="000000"/>
          <w:szCs w:val="20"/>
          <w:lang w:val="en"/>
        </w:rPr>
      </w:pPr>
    </w:p>
    <w:p w14:paraId="327DC454" w14:textId="77777777" w:rsidR="00FD47B7" w:rsidRPr="00096002" w:rsidRDefault="00FD47B7" w:rsidP="00FD47B7">
      <w:pPr>
        <w:pStyle w:val="ListParagraph"/>
        <w:numPr>
          <w:ilvl w:val="0"/>
          <w:numId w:val="43"/>
        </w:numPr>
        <w:ind w:left="1134" w:hanging="709"/>
        <w:jc w:val="both"/>
        <w:rPr>
          <w:rFonts w:eastAsia="Times New Roman" w:cs="Arial"/>
          <w:i/>
          <w:color w:val="000000"/>
          <w:szCs w:val="20"/>
          <w:lang w:val="en"/>
        </w:rPr>
      </w:pPr>
      <w:r w:rsidRPr="00096002">
        <w:rPr>
          <w:rFonts w:eastAsia="Times New Roman" w:cs="Times New Roman"/>
          <w:i/>
        </w:rPr>
        <w:t>The proposed development will add to the production of agricultural foodstuffs within the Sydney Basin and the Hawkesbury Local Government Area for a site zoned to permit intensive plant agriculture. The proposal will also generate additional rural employment.</w:t>
      </w:r>
    </w:p>
    <w:p w14:paraId="1DE19479" w14:textId="77777777" w:rsidR="00FD47B7" w:rsidRPr="00096002" w:rsidRDefault="00FD47B7" w:rsidP="00FD47B7">
      <w:pPr>
        <w:pStyle w:val="ListParagraph"/>
        <w:ind w:left="1134"/>
        <w:jc w:val="both"/>
        <w:rPr>
          <w:rFonts w:eastAsia="Times New Roman" w:cs="Arial"/>
          <w:i/>
          <w:color w:val="000000"/>
          <w:szCs w:val="20"/>
          <w:lang w:val="en"/>
        </w:rPr>
      </w:pPr>
    </w:p>
    <w:p w14:paraId="7209A425" w14:textId="77777777" w:rsidR="00FD47B7" w:rsidRPr="00096002" w:rsidRDefault="00FD47B7" w:rsidP="00FD47B7">
      <w:pPr>
        <w:pStyle w:val="ListParagraph"/>
        <w:numPr>
          <w:ilvl w:val="0"/>
          <w:numId w:val="43"/>
        </w:numPr>
        <w:ind w:left="1134" w:hanging="709"/>
        <w:jc w:val="both"/>
        <w:rPr>
          <w:rFonts w:eastAsia="Times New Roman" w:cs="Arial"/>
          <w:i/>
          <w:color w:val="000000"/>
          <w:szCs w:val="20"/>
          <w:lang w:val="en"/>
        </w:rPr>
      </w:pPr>
      <w:r w:rsidRPr="00096002">
        <w:rPr>
          <w:rFonts w:eastAsia="Times New Roman" w:cs="Times New Roman"/>
          <w:i/>
        </w:rPr>
        <w:t>The panel has considered the applicants request to vary the development standard contained in Clause 4.3 (Height of Buildings) Hawkesbury LEP 2012 and considers that compliance with the standard is unreasonable and unnecessary in the circumstances of this case as the proposed variation will not generate unacceptable impacts on adjoining or nearby allotments, remains consistent with the objectives of the standard and will facilitate a building responding to the sloping nature of the subject site with internal dimensions required to conduct the proposed use.</w:t>
      </w:r>
    </w:p>
    <w:p w14:paraId="76EB1680" w14:textId="77777777" w:rsidR="00FD47B7" w:rsidRPr="00096002" w:rsidRDefault="00FD47B7" w:rsidP="00FD47B7">
      <w:pPr>
        <w:pStyle w:val="ListParagraph"/>
        <w:ind w:left="1134"/>
        <w:jc w:val="both"/>
        <w:rPr>
          <w:rFonts w:eastAsia="Times New Roman" w:cs="Arial"/>
          <w:i/>
          <w:color w:val="000000"/>
          <w:szCs w:val="20"/>
          <w:lang w:val="en"/>
        </w:rPr>
      </w:pPr>
    </w:p>
    <w:p w14:paraId="33CB1E78" w14:textId="77777777" w:rsidR="00FD47B7" w:rsidRPr="00096002" w:rsidRDefault="00FD47B7" w:rsidP="00FD47B7">
      <w:pPr>
        <w:pStyle w:val="ListParagraph"/>
        <w:numPr>
          <w:ilvl w:val="0"/>
          <w:numId w:val="43"/>
        </w:numPr>
        <w:ind w:left="1134" w:hanging="709"/>
        <w:jc w:val="both"/>
        <w:rPr>
          <w:rFonts w:eastAsia="Times New Roman" w:cs="Arial"/>
          <w:i/>
          <w:color w:val="000000"/>
          <w:szCs w:val="20"/>
          <w:lang w:val="en"/>
        </w:rPr>
      </w:pPr>
      <w:r w:rsidRPr="00096002">
        <w:rPr>
          <w:rFonts w:eastAsia="Times New Roman" w:cs="Times New Roman"/>
          <w:i/>
        </w:rPr>
        <w:t>The proposed development adequately satisfies the relevant State Environmental Planning Policies including SEPP 55 Remediation of Land, SEPP 44 – Koala Habitat Protection and State Regional Environmental Plan No. 20 Hawkesbury-Nepean River (No. 2 1997).</w:t>
      </w:r>
    </w:p>
    <w:p w14:paraId="125C9FB6" w14:textId="77777777" w:rsidR="00FD47B7" w:rsidRPr="00096002" w:rsidRDefault="00FD47B7" w:rsidP="00FD47B7">
      <w:pPr>
        <w:pStyle w:val="ListParagraph"/>
        <w:ind w:left="1134"/>
        <w:jc w:val="both"/>
        <w:rPr>
          <w:rFonts w:eastAsia="Times New Roman" w:cs="Arial"/>
          <w:i/>
          <w:color w:val="000000"/>
          <w:szCs w:val="20"/>
          <w:lang w:val="en"/>
        </w:rPr>
      </w:pPr>
    </w:p>
    <w:p w14:paraId="0667D2DA" w14:textId="77777777" w:rsidR="00FD47B7" w:rsidRPr="00096002" w:rsidRDefault="00FD47B7" w:rsidP="00FD47B7">
      <w:pPr>
        <w:pStyle w:val="ListParagraph"/>
        <w:numPr>
          <w:ilvl w:val="0"/>
          <w:numId w:val="43"/>
        </w:numPr>
        <w:ind w:left="1134" w:hanging="709"/>
        <w:jc w:val="both"/>
        <w:rPr>
          <w:rFonts w:eastAsia="Times New Roman" w:cs="Arial"/>
          <w:i/>
          <w:color w:val="000000"/>
          <w:szCs w:val="20"/>
          <w:lang w:val="en"/>
        </w:rPr>
      </w:pPr>
      <w:r w:rsidRPr="00096002">
        <w:rPr>
          <w:rFonts w:eastAsia="Times New Roman" w:cs="Times New Roman"/>
          <w:i/>
        </w:rPr>
        <w:t>The proposal adequately satisfies the provisions and objectives of Hawkesbury LEP 2012 and Hawkesbury DCP 2002.</w:t>
      </w:r>
    </w:p>
    <w:p w14:paraId="58109E7B" w14:textId="77777777" w:rsidR="00FD47B7" w:rsidRPr="00096002" w:rsidRDefault="00FD47B7" w:rsidP="00FD47B7">
      <w:pPr>
        <w:pStyle w:val="ListParagraph"/>
        <w:ind w:left="1134"/>
        <w:jc w:val="both"/>
        <w:rPr>
          <w:rFonts w:eastAsia="Times New Roman" w:cs="Arial"/>
          <w:i/>
          <w:color w:val="000000"/>
          <w:szCs w:val="20"/>
          <w:lang w:val="en"/>
        </w:rPr>
      </w:pPr>
    </w:p>
    <w:p w14:paraId="109CB1BF" w14:textId="2695EB34" w:rsidR="00FD47B7" w:rsidRPr="00096002" w:rsidRDefault="00FD47B7" w:rsidP="00FD47B7">
      <w:pPr>
        <w:pStyle w:val="ListParagraph"/>
        <w:numPr>
          <w:ilvl w:val="0"/>
          <w:numId w:val="43"/>
        </w:numPr>
        <w:ind w:left="1134" w:hanging="709"/>
        <w:jc w:val="both"/>
        <w:rPr>
          <w:rFonts w:eastAsia="Times New Roman" w:cs="Arial"/>
          <w:i/>
          <w:color w:val="000000"/>
          <w:szCs w:val="20"/>
          <w:lang w:val="en"/>
        </w:rPr>
      </w:pPr>
      <w:r w:rsidRPr="00096002">
        <w:rPr>
          <w:rFonts w:eastAsia="Times New Roman" w:cs="Times New Roman"/>
          <w:i/>
        </w:rPr>
        <w:t xml:space="preserve">The proposed development, subject to the conditions imposed, will have no unreasonable adverse impacts on the natural or built </w:t>
      </w:r>
      <w:r w:rsidRPr="00E87E12">
        <w:rPr>
          <w:rFonts w:eastAsia="Times New Roman" w:cs="Times New Roman"/>
          <w:i/>
        </w:rPr>
        <w:t xml:space="preserve">environments including the natural drainage system, the local ecology, the amenity of dwellings arising from odour, </w:t>
      </w:r>
      <w:r w:rsidR="00E87E12" w:rsidRPr="00E87E12">
        <w:rPr>
          <w:rFonts w:eastAsia="Times New Roman" w:cs="Times New Roman"/>
          <w:i/>
        </w:rPr>
        <w:t>noise</w:t>
      </w:r>
      <w:r w:rsidRPr="00096002">
        <w:rPr>
          <w:rFonts w:eastAsia="Times New Roman" w:cs="Times New Roman"/>
          <w:i/>
        </w:rPr>
        <w:t xml:space="preserve"> emissions and vehicle movements or on the operation of the local road system.  </w:t>
      </w:r>
    </w:p>
    <w:p w14:paraId="665BB6CA" w14:textId="77777777" w:rsidR="00FD47B7" w:rsidRDefault="00FD47B7" w:rsidP="00FD47B7">
      <w:pPr>
        <w:jc w:val="both"/>
        <w:rPr>
          <w:rFonts w:eastAsia="Times New Roman" w:cs="Arial"/>
          <w:color w:val="000000"/>
          <w:szCs w:val="20"/>
          <w:lang w:val="en"/>
        </w:rPr>
      </w:pPr>
    </w:p>
    <w:p w14:paraId="67804B62" w14:textId="77777777" w:rsidR="00FD47B7" w:rsidRPr="00D65ACF" w:rsidRDefault="00FD47B7" w:rsidP="00FD47B7">
      <w:pPr>
        <w:jc w:val="both"/>
        <w:rPr>
          <w:rFonts w:eastAsia="Times New Roman" w:cs="Arial"/>
          <w:color w:val="000000"/>
          <w:szCs w:val="20"/>
          <w:lang w:val="en"/>
        </w:rPr>
      </w:pPr>
      <w:r w:rsidRPr="00D65ACF">
        <w:rPr>
          <w:rFonts w:eastAsia="Times New Roman" w:cs="Arial"/>
          <w:color w:val="000000"/>
          <w:szCs w:val="20"/>
          <w:lang w:val="en"/>
        </w:rPr>
        <w:t>The proposed modification application remains consistent with the reasons given to the granting of the consent.</w:t>
      </w:r>
    </w:p>
    <w:p w14:paraId="3FD8CCF0" w14:textId="77777777" w:rsidR="00FD47B7" w:rsidRPr="001F4182" w:rsidRDefault="00FD47B7" w:rsidP="00FD47B7">
      <w:pPr>
        <w:jc w:val="both"/>
        <w:rPr>
          <w:rFonts w:eastAsia="Times New Roman" w:cs="Arial"/>
          <w:color w:val="000000"/>
          <w:szCs w:val="20"/>
          <w:lang w:val="en"/>
        </w:rPr>
      </w:pPr>
    </w:p>
    <w:p w14:paraId="7B3AE0F6" w14:textId="77777777" w:rsidR="00FD47B7" w:rsidRPr="00C535CC" w:rsidRDefault="00FD47B7" w:rsidP="00FD47B7">
      <w:pPr>
        <w:rPr>
          <w:rFonts w:eastAsia="Times New Roman" w:cs="Arial"/>
          <w:szCs w:val="20"/>
          <w:highlight w:val="yellow"/>
        </w:rPr>
      </w:pPr>
    </w:p>
    <w:p w14:paraId="1CD52C0A" w14:textId="77777777" w:rsidR="00FD47B7" w:rsidRPr="00C535CC" w:rsidRDefault="00FD47B7" w:rsidP="00FD47B7">
      <w:pPr>
        <w:rPr>
          <w:rFonts w:cs="Arial"/>
          <w:b/>
          <w:color w:val="0E1B8D"/>
          <w:szCs w:val="20"/>
        </w:rPr>
      </w:pPr>
      <w:r w:rsidRPr="00C535CC">
        <w:rPr>
          <w:rFonts w:eastAsia="Times New Roman" w:cs="Arial"/>
          <w:b/>
          <w:color w:val="0E1B8D"/>
          <w:szCs w:val="20"/>
        </w:rPr>
        <w:t>Matters for Consideration under Section 4.15 of the Environmental Planning and Assessment Act 1979</w:t>
      </w:r>
    </w:p>
    <w:p w14:paraId="39073A0D" w14:textId="77777777" w:rsidR="00FD47B7" w:rsidRPr="00C535CC" w:rsidRDefault="00FD47B7" w:rsidP="00FD47B7">
      <w:pPr>
        <w:widowControl w:val="0"/>
        <w:jc w:val="both"/>
        <w:rPr>
          <w:rFonts w:eastAsia="Times New Roman" w:cs="Arial"/>
          <w:bCs/>
          <w:szCs w:val="20"/>
        </w:rPr>
      </w:pPr>
    </w:p>
    <w:p w14:paraId="654AC3F6" w14:textId="77777777" w:rsidR="00FD47B7" w:rsidRPr="00725027" w:rsidRDefault="00FD47B7" w:rsidP="00FD47B7">
      <w:pPr>
        <w:rPr>
          <w:rFonts w:eastAsia="Times New Roman" w:cs="Arial"/>
          <w:szCs w:val="20"/>
        </w:rPr>
      </w:pPr>
      <w:r w:rsidRPr="00725027">
        <w:rPr>
          <w:rFonts w:eastAsia="Times New Roman" w:cs="Arial"/>
          <w:szCs w:val="20"/>
        </w:rPr>
        <w:t>In determining the application, Council is required to take into consideration the following matters as are relevant to the development that apply to the land to which the development application relates:</w:t>
      </w:r>
    </w:p>
    <w:p w14:paraId="004C99E6" w14:textId="77777777" w:rsidR="00FD47B7" w:rsidRPr="00725027" w:rsidRDefault="00FD47B7" w:rsidP="00FD47B7">
      <w:pPr>
        <w:rPr>
          <w:rFonts w:eastAsia="Times New Roman" w:cs="Times New Roman"/>
        </w:rPr>
      </w:pPr>
    </w:p>
    <w:p w14:paraId="15B8C4C1" w14:textId="77777777" w:rsidR="00FD47B7" w:rsidRPr="00725027" w:rsidRDefault="00FD47B7" w:rsidP="00FD47B7">
      <w:pPr>
        <w:tabs>
          <w:tab w:val="left" w:pos="567"/>
        </w:tabs>
        <w:ind w:left="567" w:hanging="567"/>
        <w:rPr>
          <w:rFonts w:eastAsia="Times New Roman" w:cs="Times New Roman"/>
          <w:b/>
        </w:rPr>
      </w:pPr>
      <w:r w:rsidRPr="00725027">
        <w:rPr>
          <w:rFonts w:eastAsia="Times New Roman" w:cs="Times New Roman"/>
          <w:b/>
        </w:rPr>
        <w:t>a)</w:t>
      </w:r>
      <w:r w:rsidRPr="00725027">
        <w:rPr>
          <w:rFonts w:eastAsia="Times New Roman" w:cs="Times New Roman"/>
          <w:b/>
        </w:rPr>
        <w:tab/>
        <w:t>The provisions (where applicable) of any:</w:t>
      </w:r>
    </w:p>
    <w:p w14:paraId="6C60DC6E" w14:textId="77777777" w:rsidR="00FD47B7" w:rsidRPr="00725027" w:rsidRDefault="00FD47B7" w:rsidP="00FD47B7">
      <w:pPr>
        <w:ind w:left="567"/>
        <w:rPr>
          <w:rFonts w:eastAsia="Times New Roman" w:cs="Times New Roman"/>
        </w:rPr>
      </w:pPr>
    </w:p>
    <w:p w14:paraId="5AF558A2" w14:textId="77777777" w:rsidR="00FD47B7" w:rsidRPr="00BA3CE8" w:rsidRDefault="00FD47B7" w:rsidP="00FD47B7">
      <w:pPr>
        <w:tabs>
          <w:tab w:val="left" w:pos="1134"/>
        </w:tabs>
        <w:ind w:left="1134" w:hanging="567"/>
        <w:contextualSpacing/>
        <w:rPr>
          <w:rFonts w:eastAsia="Times New Roman" w:cs="Times New Roman"/>
          <w:b/>
        </w:rPr>
      </w:pPr>
      <w:proofErr w:type="spellStart"/>
      <w:r w:rsidRPr="00725027">
        <w:rPr>
          <w:rFonts w:eastAsia="Times New Roman" w:cs="Times New Roman"/>
          <w:b/>
        </w:rPr>
        <w:t>i</w:t>
      </w:r>
      <w:proofErr w:type="spellEnd"/>
      <w:r w:rsidRPr="00725027">
        <w:rPr>
          <w:rFonts w:eastAsia="Times New Roman" w:cs="Times New Roman"/>
          <w:b/>
        </w:rPr>
        <w:t>.</w:t>
      </w:r>
      <w:r w:rsidRPr="00725027">
        <w:rPr>
          <w:rFonts w:eastAsia="Times New Roman" w:cs="Times New Roman"/>
          <w:b/>
        </w:rPr>
        <w:tab/>
        <w:t>Env</w:t>
      </w:r>
      <w:r>
        <w:rPr>
          <w:rFonts w:eastAsia="Times New Roman" w:cs="Times New Roman"/>
          <w:b/>
        </w:rPr>
        <w:t>ironmental Planning Instrument:</w:t>
      </w:r>
    </w:p>
    <w:p w14:paraId="115627D4" w14:textId="77777777" w:rsidR="00FD47B7" w:rsidRPr="008D7C22" w:rsidRDefault="00FD47B7" w:rsidP="00FD47B7">
      <w:pPr>
        <w:ind w:left="1134"/>
        <w:rPr>
          <w:rFonts w:eastAsia="Times New Roman" w:cs="Times New Roman"/>
        </w:rPr>
      </w:pPr>
    </w:p>
    <w:p w14:paraId="3142B5DA" w14:textId="77777777" w:rsidR="00FD47B7" w:rsidRDefault="00FD47B7" w:rsidP="00FD47B7">
      <w:pPr>
        <w:ind w:left="1134"/>
        <w:rPr>
          <w:rFonts w:cs="Arial"/>
          <w:b/>
          <w:i/>
          <w:szCs w:val="20"/>
        </w:rPr>
      </w:pPr>
      <w:r w:rsidRPr="008D7C22">
        <w:rPr>
          <w:rFonts w:cs="Arial"/>
          <w:b/>
          <w:i/>
          <w:szCs w:val="20"/>
        </w:rPr>
        <w:t>State Environmental Planning Policy (State and Regional Development) 2011 (SRD SEPP)</w:t>
      </w:r>
    </w:p>
    <w:p w14:paraId="67472AC2" w14:textId="77777777" w:rsidR="00FD47B7" w:rsidRDefault="00FD47B7" w:rsidP="00FD47B7">
      <w:pPr>
        <w:ind w:left="1134"/>
      </w:pPr>
      <w:r w:rsidRPr="00AA1565">
        <w:t xml:space="preserve">Schedule 7 (Regionally significant development) </w:t>
      </w:r>
      <w:r>
        <w:t>identifies g</w:t>
      </w:r>
      <w:r w:rsidRPr="00AA1565">
        <w:t>eneral development over $30 million</w:t>
      </w:r>
      <w:r w:rsidRPr="00096002">
        <w:rPr>
          <w:rFonts w:cs="Arial"/>
          <w:color w:val="000000"/>
          <w:szCs w:val="20"/>
          <w:lang w:eastAsia="en-AU"/>
        </w:rPr>
        <w:t xml:space="preserve"> </w:t>
      </w:r>
      <w:r>
        <w:rPr>
          <w:rFonts w:cs="Arial"/>
          <w:color w:val="000000"/>
          <w:szCs w:val="20"/>
          <w:lang w:eastAsia="en-AU"/>
        </w:rPr>
        <w:t xml:space="preserve">as </w:t>
      </w:r>
      <w:r>
        <w:t>r</w:t>
      </w:r>
      <w:r w:rsidRPr="00AA1565">
        <w:t>egionally significant development</w:t>
      </w:r>
      <w:r>
        <w:t xml:space="preserve">. Whilst the proposal has an estimated capital value of </w:t>
      </w:r>
      <w:r>
        <w:rPr>
          <w:rFonts w:cs="Arial"/>
          <w:color w:val="000000"/>
          <w:szCs w:val="20"/>
          <w:lang w:eastAsia="en-AU"/>
        </w:rPr>
        <w:t xml:space="preserve">$27,781,735.00 </w:t>
      </w:r>
      <w:r w:rsidRPr="00AA1565">
        <w:t xml:space="preserve">the original consent </w:t>
      </w:r>
      <w:r>
        <w:t xml:space="preserve">was </w:t>
      </w:r>
      <w:r w:rsidRPr="00335C34">
        <w:rPr>
          <w:rFonts w:cs="Arial"/>
          <w:color w:val="000000"/>
          <w:szCs w:val="20"/>
          <w:lang w:eastAsia="en-AU"/>
        </w:rPr>
        <w:t xml:space="preserve">determined by the planning panel </w:t>
      </w:r>
      <w:r>
        <w:rPr>
          <w:rFonts w:cs="Arial"/>
          <w:color w:val="000000"/>
          <w:szCs w:val="20"/>
          <w:lang w:eastAsia="en-AU"/>
        </w:rPr>
        <w:t xml:space="preserve">when development over $20 million was identified as </w:t>
      </w:r>
      <w:r>
        <w:t>r</w:t>
      </w:r>
      <w:r w:rsidRPr="00AA1565">
        <w:t>egionally significant development</w:t>
      </w:r>
      <w:r>
        <w:t>.</w:t>
      </w:r>
    </w:p>
    <w:p w14:paraId="30404804" w14:textId="77777777" w:rsidR="00FD47B7" w:rsidRPr="008D7C22" w:rsidRDefault="00FD47B7" w:rsidP="00FD47B7">
      <w:pPr>
        <w:ind w:left="1134"/>
        <w:rPr>
          <w:rFonts w:cs="Arial"/>
          <w:szCs w:val="20"/>
        </w:rPr>
      </w:pPr>
    </w:p>
    <w:p w14:paraId="2D179EBE" w14:textId="77777777" w:rsidR="00FD47B7" w:rsidRDefault="00FD47B7" w:rsidP="00FD47B7">
      <w:pPr>
        <w:ind w:left="1134"/>
        <w:rPr>
          <w:rFonts w:cs="Arial"/>
          <w:color w:val="000000"/>
          <w:szCs w:val="20"/>
          <w:lang w:eastAsia="en-AU"/>
        </w:rPr>
      </w:pPr>
      <w:r w:rsidRPr="00335C34">
        <w:rPr>
          <w:rFonts w:cs="Arial"/>
          <w:color w:val="000000"/>
          <w:szCs w:val="20"/>
          <w:lang w:eastAsia="en-AU"/>
        </w:rPr>
        <w:t xml:space="preserve">Clause 123BA of the Environmental Planning and Assessment Regulation 2000 does not allow Council to modify an application determined by the panel </w:t>
      </w:r>
      <w:r>
        <w:rPr>
          <w:rFonts w:cs="Arial"/>
          <w:color w:val="000000"/>
          <w:szCs w:val="20"/>
          <w:lang w:eastAsia="en-AU"/>
        </w:rPr>
        <w:t>pursuant to 4.55(2) of the Act.</w:t>
      </w:r>
    </w:p>
    <w:p w14:paraId="7E3197F7" w14:textId="77777777" w:rsidR="00FD47B7" w:rsidRPr="00096002" w:rsidRDefault="00FD47B7" w:rsidP="00FD47B7">
      <w:pPr>
        <w:ind w:left="1134"/>
        <w:rPr>
          <w:rFonts w:cs="Arial"/>
          <w:szCs w:val="20"/>
        </w:rPr>
      </w:pPr>
    </w:p>
    <w:p w14:paraId="4F9FE0BB" w14:textId="77777777" w:rsidR="00FD47B7" w:rsidRPr="00B64869" w:rsidRDefault="00FD47B7" w:rsidP="00FD47B7">
      <w:pPr>
        <w:ind w:left="1134"/>
        <w:rPr>
          <w:rFonts w:cs="Arial"/>
          <w:b/>
          <w:i/>
          <w:szCs w:val="20"/>
        </w:rPr>
      </w:pPr>
      <w:r w:rsidRPr="00B64869">
        <w:rPr>
          <w:rFonts w:cs="Arial"/>
          <w:b/>
          <w:i/>
          <w:szCs w:val="20"/>
        </w:rPr>
        <w:t>State Environmental Planning Policy (Coastal Management) 2018 (Coastal Management SEPP)</w:t>
      </w:r>
    </w:p>
    <w:p w14:paraId="437D4578" w14:textId="77777777" w:rsidR="00FD47B7" w:rsidRPr="00725027" w:rsidRDefault="00FD47B7" w:rsidP="00FD47B7">
      <w:pPr>
        <w:ind w:left="1134"/>
        <w:rPr>
          <w:rFonts w:eastAsia="Times New Roman" w:cs="Arial"/>
          <w:szCs w:val="20"/>
        </w:rPr>
      </w:pPr>
      <w:r w:rsidRPr="00B64869">
        <w:rPr>
          <w:rFonts w:eastAsia="Times New Roman" w:cs="Arial"/>
          <w:szCs w:val="20"/>
        </w:rPr>
        <w:t xml:space="preserve">There are no specific requirements of this plan that would apply to the modification proposal and </w:t>
      </w:r>
      <w:r w:rsidRPr="00B64869">
        <w:rPr>
          <w:rFonts w:eastAsia="Times New Roman" w:cs="Times New Roman"/>
          <w:color w:val="000000"/>
          <w:szCs w:val="20"/>
          <w:lang w:val="en"/>
        </w:rPr>
        <w:t xml:space="preserve">the land is not mapped as containing </w:t>
      </w:r>
      <w:r w:rsidRPr="00B64869">
        <w:rPr>
          <w:rFonts w:eastAsia="Times New Roman" w:cs="Arial"/>
          <w:color w:val="000000"/>
          <w:szCs w:val="20"/>
          <w:lang w:val="en"/>
        </w:rPr>
        <w:t>“coastal wetlands”</w:t>
      </w:r>
      <w:r w:rsidRPr="00B64869">
        <w:rPr>
          <w:rFonts w:eastAsia="Times New Roman" w:cs="Times New Roman"/>
          <w:color w:val="000000"/>
          <w:szCs w:val="20"/>
          <w:lang w:val="en"/>
        </w:rPr>
        <w:t xml:space="preserve"> or </w:t>
      </w:r>
      <w:r w:rsidRPr="00B64869">
        <w:rPr>
          <w:rFonts w:eastAsia="Times New Roman" w:cs="Arial"/>
          <w:color w:val="000000"/>
          <w:szCs w:val="20"/>
          <w:lang w:val="en"/>
        </w:rPr>
        <w:t>“proximity area for coastal wetlands” under this policy.</w:t>
      </w:r>
    </w:p>
    <w:p w14:paraId="37DED6C6" w14:textId="77777777" w:rsidR="00FD47B7" w:rsidRDefault="00FD47B7" w:rsidP="00FD47B7">
      <w:pPr>
        <w:ind w:left="1134"/>
        <w:rPr>
          <w:rFonts w:cs="Arial"/>
          <w:szCs w:val="20"/>
        </w:rPr>
      </w:pPr>
    </w:p>
    <w:p w14:paraId="7AE23D06" w14:textId="77777777" w:rsidR="00FD47B7" w:rsidRDefault="00FD47B7" w:rsidP="00FD47B7">
      <w:pPr>
        <w:ind w:left="567" w:firstLine="567"/>
        <w:rPr>
          <w:b/>
          <w:i/>
          <w:szCs w:val="20"/>
        </w:rPr>
      </w:pPr>
      <w:r w:rsidRPr="009576E8">
        <w:rPr>
          <w:b/>
          <w:i/>
          <w:szCs w:val="20"/>
        </w:rPr>
        <w:t xml:space="preserve">State Environmental Planning Policy No. 33 – Hazardous and Offensive Development </w:t>
      </w:r>
    </w:p>
    <w:p w14:paraId="544BF9E0" w14:textId="77777777" w:rsidR="00FD47B7" w:rsidRDefault="00FD47B7" w:rsidP="00FD47B7">
      <w:pPr>
        <w:ind w:left="1134"/>
        <w:rPr>
          <w:szCs w:val="20"/>
        </w:rPr>
      </w:pPr>
      <w:r>
        <w:rPr>
          <w:szCs w:val="20"/>
        </w:rPr>
        <w:t xml:space="preserve">The modification application does not seek to change storage of </w:t>
      </w:r>
      <w:r w:rsidRPr="004E4C93">
        <w:rPr>
          <w:szCs w:val="20"/>
        </w:rPr>
        <w:t xml:space="preserve">LPG, </w:t>
      </w:r>
      <w:r>
        <w:rPr>
          <w:szCs w:val="20"/>
        </w:rPr>
        <w:t xml:space="preserve">diesel and chemicals onsite for </w:t>
      </w:r>
      <w:r w:rsidRPr="004E4C93">
        <w:rPr>
          <w:szCs w:val="20"/>
        </w:rPr>
        <w:t xml:space="preserve">the operation of machinery and equipment associated with </w:t>
      </w:r>
      <w:r>
        <w:rPr>
          <w:szCs w:val="20"/>
        </w:rPr>
        <w:t xml:space="preserve">the </w:t>
      </w:r>
      <w:r w:rsidRPr="004E4C93">
        <w:rPr>
          <w:szCs w:val="20"/>
        </w:rPr>
        <w:t xml:space="preserve">running </w:t>
      </w:r>
      <w:r>
        <w:rPr>
          <w:szCs w:val="20"/>
        </w:rPr>
        <w:t xml:space="preserve">of </w:t>
      </w:r>
      <w:r w:rsidRPr="004E4C93">
        <w:rPr>
          <w:szCs w:val="20"/>
        </w:rPr>
        <w:t xml:space="preserve">the farm. </w:t>
      </w:r>
      <w:r>
        <w:rPr>
          <w:szCs w:val="20"/>
        </w:rPr>
        <w:t xml:space="preserve"> The application does not propose to</w:t>
      </w:r>
      <w:r w:rsidRPr="004E4C93">
        <w:rPr>
          <w:szCs w:val="20"/>
        </w:rPr>
        <w:t xml:space="preserve"> change the location, quantity or storage of goods as part of this application. </w:t>
      </w:r>
    </w:p>
    <w:p w14:paraId="01BDF965" w14:textId="77777777" w:rsidR="00FD47B7" w:rsidRDefault="00FD47B7" w:rsidP="00FD47B7">
      <w:pPr>
        <w:ind w:left="1134"/>
        <w:rPr>
          <w:szCs w:val="20"/>
        </w:rPr>
      </w:pPr>
    </w:p>
    <w:p w14:paraId="70154432" w14:textId="77777777" w:rsidR="00FD47B7" w:rsidRPr="009576E8" w:rsidRDefault="00FD47B7" w:rsidP="00FD47B7">
      <w:pPr>
        <w:ind w:left="1134"/>
        <w:rPr>
          <w:szCs w:val="20"/>
        </w:rPr>
      </w:pPr>
      <w:r w:rsidRPr="004E4C93">
        <w:rPr>
          <w:szCs w:val="20"/>
        </w:rPr>
        <w:t xml:space="preserve">Consequently the proposal would not result in the development being identified as either </w:t>
      </w:r>
      <w:r>
        <w:rPr>
          <w:szCs w:val="20"/>
        </w:rPr>
        <w:t>‘</w:t>
      </w:r>
      <w:r w:rsidRPr="004E4C93">
        <w:rPr>
          <w:szCs w:val="20"/>
        </w:rPr>
        <w:t>potentially hazardous industry</w:t>
      </w:r>
      <w:r>
        <w:rPr>
          <w:szCs w:val="20"/>
        </w:rPr>
        <w:t>’</w:t>
      </w:r>
      <w:r w:rsidRPr="004E4C93">
        <w:rPr>
          <w:szCs w:val="20"/>
        </w:rPr>
        <w:t xml:space="preserve"> or </w:t>
      </w:r>
      <w:r>
        <w:rPr>
          <w:szCs w:val="20"/>
        </w:rPr>
        <w:t>‘</w:t>
      </w:r>
      <w:r w:rsidRPr="004E4C93">
        <w:rPr>
          <w:szCs w:val="20"/>
        </w:rPr>
        <w:t>potentially offensive industry</w:t>
      </w:r>
      <w:r>
        <w:rPr>
          <w:szCs w:val="20"/>
        </w:rPr>
        <w:t xml:space="preserve">’ as the proposal would not alter the </w:t>
      </w:r>
      <w:r w:rsidRPr="004E4C93">
        <w:rPr>
          <w:szCs w:val="20"/>
        </w:rPr>
        <w:t>storage threshold</w:t>
      </w:r>
      <w:r>
        <w:rPr>
          <w:szCs w:val="20"/>
        </w:rPr>
        <w:t>s</w:t>
      </w:r>
      <w:r w:rsidRPr="004E4C93">
        <w:rPr>
          <w:szCs w:val="20"/>
        </w:rPr>
        <w:t xml:space="preserve"> of materials onsite that would necessitate the need for the submission of a multi-level risk assessment.</w:t>
      </w:r>
    </w:p>
    <w:p w14:paraId="7AE62E52" w14:textId="77777777" w:rsidR="00FD47B7" w:rsidRDefault="00FD47B7" w:rsidP="00FD47B7">
      <w:pPr>
        <w:ind w:left="1134"/>
        <w:rPr>
          <w:rFonts w:cs="Arial"/>
          <w:szCs w:val="20"/>
        </w:rPr>
      </w:pPr>
    </w:p>
    <w:p w14:paraId="6B8BEFCE" w14:textId="77777777" w:rsidR="00FD47B7" w:rsidRPr="008D7C22" w:rsidRDefault="00FD47B7" w:rsidP="00FD47B7">
      <w:pPr>
        <w:ind w:left="1134"/>
        <w:rPr>
          <w:rFonts w:cs="Arial"/>
          <w:b/>
          <w:i/>
          <w:szCs w:val="20"/>
        </w:rPr>
      </w:pPr>
      <w:r w:rsidRPr="008D7C22">
        <w:rPr>
          <w:rFonts w:cs="Arial"/>
          <w:b/>
          <w:i/>
          <w:szCs w:val="20"/>
        </w:rPr>
        <w:t>State Environmental Planning Policy No. 55 – Remediation of Land (SEPP No. 55)</w:t>
      </w:r>
    </w:p>
    <w:p w14:paraId="727BA0F4" w14:textId="77777777" w:rsidR="00FD47B7" w:rsidRDefault="00FD47B7" w:rsidP="00FD47B7">
      <w:pPr>
        <w:ind w:left="1134"/>
        <w:rPr>
          <w:rFonts w:eastAsia="Times New Roman" w:cs="Arial"/>
          <w:szCs w:val="20"/>
        </w:rPr>
      </w:pPr>
      <w:r w:rsidRPr="00725027">
        <w:rPr>
          <w:rFonts w:eastAsia="Times New Roman" w:cs="Arial"/>
          <w:szCs w:val="20"/>
        </w:rPr>
        <w:t xml:space="preserve">The modification application does not propose a change in land use </w:t>
      </w:r>
      <w:r>
        <w:rPr>
          <w:rFonts w:eastAsia="Times New Roman" w:cs="Arial"/>
          <w:szCs w:val="20"/>
        </w:rPr>
        <w:t xml:space="preserve">from what was previously considered and approved </w:t>
      </w:r>
      <w:r w:rsidRPr="00725027">
        <w:rPr>
          <w:rFonts w:eastAsia="Times New Roman" w:cs="Arial"/>
          <w:szCs w:val="20"/>
        </w:rPr>
        <w:t>and the matters concerning remediation of the land and s</w:t>
      </w:r>
      <w:r>
        <w:rPr>
          <w:rFonts w:eastAsia="Times New Roman" w:cs="Arial"/>
          <w:szCs w:val="20"/>
        </w:rPr>
        <w:t>uitability of the site remain unchanged.</w:t>
      </w:r>
    </w:p>
    <w:p w14:paraId="0BDA98DF" w14:textId="77777777" w:rsidR="00FD47B7" w:rsidRDefault="00FD47B7" w:rsidP="00FD47B7">
      <w:pPr>
        <w:ind w:left="1134"/>
        <w:rPr>
          <w:rFonts w:eastAsia="Times New Roman" w:cs="Arial"/>
          <w:szCs w:val="20"/>
        </w:rPr>
      </w:pPr>
    </w:p>
    <w:p w14:paraId="5C274999" w14:textId="77777777" w:rsidR="00FD47B7" w:rsidRPr="00725027" w:rsidRDefault="00FD47B7" w:rsidP="00FD47B7">
      <w:pPr>
        <w:ind w:left="1134"/>
        <w:rPr>
          <w:rFonts w:eastAsia="Times New Roman" w:cs="Arial"/>
          <w:b/>
          <w:i/>
          <w:szCs w:val="20"/>
        </w:rPr>
      </w:pPr>
      <w:r>
        <w:rPr>
          <w:rFonts w:eastAsia="Times New Roman" w:cs="Arial"/>
          <w:szCs w:val="20"/>
        </w:rPr>
        <w:t>The proposed new machinery shed is located in a part of the site covered in remnant vegetation and there is no evidence to suggest that this part of the land has been used for any activities that would raise a concern in relation to potential contamination.</w:t>
      </w:r>
      <w:r w:rsidRPr="00294827">
        <w:rPr>
          <w:rFonts w:eastAsia="Times New Roman" w:cs="Arial"/>
          <w:szCs w:val="20"/>
        </w:rPr>
        <w:t xml:space="preserve"> </w:t>
      </w:r>
      <w:r w:rsidRPr="00725027">
        <w:rPr>
          <w:rFonts w:eastAsia="Times New Roman" w:cs="Arial"/>
          <w:szCs w:val="20"/>
        </w:rPr>
        <w:t>On this basis the proposal is considered acceptable having regard to the matters for consideration of this policy.</w:t>
      </w:r>
    </w:p>
    <w:p w14:paraId="6A3F6153" w14:textId="77777777" w:rsidR="00FD47B7" w:rsidRDefault="00FD47B7" w:rsidP="00FD47B7">
      <w:pPr>
        <w:ind w:left="1134"/>
        <w:rPr>
          <w:rFonts w:cs="Arial"/>
          <w:szCs w:val="20"/>
        </w:rPr>
      </w:pPr>
    </w:p>
    <w:p w14:paraId="1C8598D4" w14:textId="77777777" w:rsidR="00FD47B7" w:rsidRPr="009576E8" w:rsidRDefault="00FD47B7" w:rsidP="00FD47B7">
      <w:pPr>
        <w:ind w:left="1134"/>
        <w:rPr>
          <w:rFonts w:cs="Arial"/>
          <w:b/>
          <w:i/>
          <w:szCs w:val="20"/>
        </w:rPr>
      </w:pPr>
      <w:r w:rsidRPr="009576E8">
        <w:rPr>
          <w:rFonts w:cs="Arial"/>
          <w:b/>
          <w:i/>
          <w:szCs w:val="20"/>
        </w:rPr>
        <w:t>State Environmental Planning Policy 2021 (Koala Habitat Protection)</w:t>
      </w:r>
    </w:p>
    <w:p w14:paraId="4C44B12A" w14:textId="1C962B44" w:rsidR="00FD47B7" w:rsidRPr="009576E8" w:rsidRDefault="00FD47B7" w:rsidP="00FD47B7">
      <w:pPr>
        <w:ind w:left="1134"/>
      </w:pPr>
      <w:r w:rsidRPr="009576E8">
        <w:t xml:space="preserve">The modification application seeks to </w:t>
      </w:r>
      <w:r w:rsidRPr="00E87E12">
        <w:t xml:space="preserve">remove </w:t>
      </w:r>
      <w:r w:rsidR="001B654F" w:rsidRPr="00E87E12">
        <w:t>six</w:t>
      </w:r>
      <w:r w:rsidRPr="00E87E12">
        <w:t xml:space="preserve"> trees</w:t>
      </w:r>
      <w:r w:rsidRPr="009576E8">
        <w:t xml:space="preserve"> in order to accommodate the proposed new machinery storage building. The flora and fauna assessment report accompanying the application confirms that whilst the trees proposed to be removed are listed as koala feed species under Schedule 2 the subject site is not considered to be core koala habitat for the purposes of the SEPP. </w:t>
      </w:r>
    </w:p>
    <w:p w14:paraId="024D8249" w14:textId="77777777" w:rsidR="00FD47B7" w:rsidRPr="009576E8" w:rsidRDefault="00FD47B7" w:rsidP="00FD47B7">
      <w:pPr>
        <w:ind w:left="1134"/>
      </w:pPr>
    </w:p>
    <w:p w14:paraId="728BDED1" w14:textId="77777777" w:rsidR="00FD47B7" w:rsidRDefault="00FD47B7" w:rsidP="00FD47B7">
      <w:pPr>
        <w:ind w:left="1134"/>
      </w:pPr>
      <w:r w:rsidRPr="009576E8">
        <w:t>Therefore the proposal is considered to be acceptable having regard to the requirements of this policy.</w:t>
      </w:r>
      <w:r>
        <w:t xml:space="preserve"> </w:t>
      </w:r>
    </w:p>
    <w:p w14:paraId="7AEFEFE3" w14:textId="77777777" w:rsidR="00FD47B7" w:rsidRDefault="00FD47B7" w:rsidP="00FD47B7">
      <w:pPr>
        <w:ind w:left="1134"/>
      </w:pPr>
    </w:p>
    <w:p w14:paraId="61D2C0E3" w14:textId="77777777" w:rsidR="00FD47B7" w:rsidRPr="008D7C22" w:rsidRDefault="00FD47B7" w:rsidP="00FD47B7">
      <w:pPr>
        <w:ind w:left="1134"/>
        <w:rPr>
          <w:rFonts w:cs="Arial"/>
          <w:b/>
          <w:i/>
          <w:szCs w:val="20"/>
        </w:rPr>
      </w:pPr>
      <w:r w:rsidRPr="008D7C22">
        <w:rPr>
          <w:rFonts w:cs="Arial"/>
          <w:b/>
          <w:i/>
          <w:szCs w:val="20"/>
        </w:rPr>
        <w:t>Sydney Regional Environmental Plan No. 20 – Hawkesbury-Nepean River (SREP No. 20)</w:t>
      </w:r>
    </w:p>
    <w:p w14:paraId="6D3EB42E" w14:textId="77777777" w:rsidR="00FD47B7" w:rsidRDefault="00FD47B7" w:rsidP="00FD47B7">
      <w:pPr>
        <w:ind w:left="1134"/>
        <w:rPr>
          <w:rFonts w:eastAsia="Times New Roman" w:cs="Arial"/>
          <w:szCs w:val="20"/>
        </w:rPr>
      </w:pPr>
      <w:r w:rsidRPr="00725027">
        <w:rPr>
          <w:rFonts w:eastAsia="Times New Roman" w:cs="Arial"/>
          <w:szCs w:val="20"/>
        </w:rPr>
        <w:t>The modified proposal is not contrary to the aims, objectives and recommended strategies of SREP No. 20. The site is not within a scenic corridor of local or regional significance and the changes are not expected to significantly impact on the environment of the Hawkesbury-Nepean River in either a local or regional context.</w:t>
      </w:r>
    </w:p>
    <w:p w14:paraId="1993423F" w14:textId="77777777" w:rsidR="00FD47B7" w:rsidRDefault="00FD47B7" w:rsidP="00FD47B7">
      <w:pPr>
        <w:ind w:left="1134"/>
        <w:rPr>
          <w:rFonts w:eastAsia="Times New Roman" w:cs="Arial"/>
          <w:szCs w:val="20"/>
        </w:rPr>
      </w:pPr>
    </w:p>
    <w:p w14:paraId="41613657" w14:textId="77777777" w:rsidR="00FD47B7" w:rsidRPr="00F45B6B" w:rsidRDefault="00FD47B7" w:rsidP="00FD47B7">
      <w:pPr>
        <w:ind w:left="1134"/>
        <w:rPr>
          <w:szCs w:val="20"/>
        </w:rPr>
      </w:pPr>
      <w:r>
        <w:rPr>
          <w:rFonts w:eastAsia="Times New Roman" w:cs="Arial"/>
          <w:szCs w:val="20"/>
        </w:rPr>
        <w:t>The application is supported by a revised S</w:t>
      </w:r>
      <w:r>
        <w:rPr>
          <w:szCs w:val="20"/>
        </w:rPr>
        <w:t>tormwater Management R</w:t>
      </w:r>
      <w:r w:rsidRPr="004E4C93">
        <w:rPr>
          <w:szCs w:val="20"/>
        </w:rPr>
        <w:t xml:space="preserve">eport </w:t>
      </w:r>
      <w:r>
        <w:rPr>
          <w:szCs w:val="20"/>
        </w:rPr>
        <w:t>which</w:t>
      </w:r>
      <w:r w:rsidRPr="004E4C93">
        <w:rPr>
          <w:szCs w:val="20"/>
        </w:rPr>
        <w:t xml:space="preserve"> </w:t>
      </w:r>
      <w:r>
        <w:rPr>
          <w:szCs w:val="20"/>
        </w:rPr>
        <w:t>confirms</w:t>
      </w:r>
      <w:r w:rsidRPr="004E4C93">
        <w:rPr>
          <w:szCs w:val="20"/>
        </w:rPr>
        <w:t xml:space="preserve"> </w:t>
      </w:r>
      <w:r>
        <w:rPr>
          <w:szCs w:val="20"/>
        </w:rPr>
        <w:t>that the</w:t>
      </w:r>
      <w:r w:rsidRPr="004E4C93">
        <w:rPr>
          <w:szCs w:val="20"/>
        </w:rPr>
        <w:t xml:space="preserve"> proposed </w:t>
      </w:r>
      <w:r>
        <w:rPr>
          <w:szCs w:val="20"/>
        </w:rPr>
        <w:t>modifications</w:t>
      </w:r>
      <w:r w:rsidRPr="004E4C93">
        <w:rPr>
          <w:szCs w:val="20"/>
        </w:rPr>
        <w:t xml:space="preserve"> </w:t>
      </w:r>
      <w:r>
        <w:rPr>
          <w:szCs w:val="20"/>
        </w:rPr>
        <w:t xml:space="preserve">to the development, including staging, will be able to achieve compliance with water quality and </w:t>
      </w:r>
      <w:r w:rsidRPr="00F45B6B">
        <w:rPr>
          <w:szCs w:val="20"/>
        </w:rPr>
        <w:t>quantity requirements.</w:t>
      </w:r>
    </w:p>
    <w:p w14:paraId="496E7E13" w14:textId="77777777" w:rsidR="00FD47B7" w:rsidRPr="00F45B6B" w:rsidRDefault="00FD47B7" w:rsidP="00FD47B7">
      <w:pPr>
        <w:ind w:left="1134"/>
        <w:rPr>
          <w:rFonts w:eastAsia="Times New Roman" w:cs="Arial"/>
          <w:szCs w:val="20"/>
        </w:rPr>
      </w:pPr>
    </w:p>
    <w:p w14:paraId="2EE769E8" w14:textId="77777777" w:rsidR="00FD47B7" w:rsidRPr="00F45B6B" w:rsidRDefault="00FD47B7" w:rsidP="00FD47B7">
      <w:pPr>
        <w:ind w:left="1134"/>
        <w:rPr>
          <w:rFonts w:cs="Arial"/>
          <w:b/>
          <w:i/>
          <w:szCs w:val="20"/>
        </w:rPr>
      </w:pPr>
      <w:r w:rsidRPr="00F45B6B">
        <w:rPr>
          <w:rFonts w:cs="Arial"/>
          <w:b/>
          <w:i/>
          <w:szCs w:val="20"/>
        </w:rPr>
        <w:t>Hawkesbury Local Environmental Plan 2012 (LEP)</w:t>
      </w:r>
    </w:p>
    <w:p w14:paraId="7ED6BC4C" w14:textId="77777777" w:rsidR="00FD47B7" w:rsidRDefault="00FD47B7" w:rsidP="00FD47B7">
      <w:pPr>
        <w:ind w:left="1134"/>
        <w:jc w:val="both"/>
        <w:rPr>
          <w:rFonts w:eastAsia="Times New Roman" w:cs="Arial"/>
          <w:szCs w:val="20"/>
          <w:u w:val="single"/>
        </w:rPr>
      </w:pPr>
      <w:r w:rsidRPr="009576E8">
        <w:rPr>
          <w:rFonts w:eastAsia="Times New Roman" w:cs="Arial"/>
          <w:szCs w:val="20"/>
        </w:rPr>
        <w:t>The land is zoned RU1 Primary Production and the proposed use is permissible in the zone with consent being identified as Intensive plant agriculture under Hawkesbury Local Environmental Plan (LEP) 2012. Intensive plant agriculture means any of the following:</w:t>
      </w:r>
    </w:p>
    <w:p w14:paraId="0F02B9B5" w14:textId="77777777" w:rsidR="00FD47B7" w:rsidRPr="009576E8" w:rsidRDefault="00FD47B7" w:rsidP="00FD47B7">
      <w:pPr>
        <w:ind w:left="1134"/>
        <w:jc w:val="both"/>
        <w:rPr>
          <w:rFonts w:eastAsia="Times New Roman" w:cs="Arial"/>
          <w:szCs w:val="20"/>
          <w:u w:val="single"/>
        </w:rPr>
      </w:pPr>
    </w:p>
    <w:p w14:paraId="769AFF3C" w14:textId="77777777" w:rsidR="00FD47B7" w:rsidRPr="009576E8" w:rsidRDefault="00FD47B7" w:rsidP="00FD47B7">
      <w:pPr>
        <w:ind w:left="2268" w:hanging="567"/>
        <w:rPr>
          <w:rFonts w:eastAsia="Times New Roman" w:cs="Arial"/>
          <w:i/>
          <w:color w:val="000000"/>
          <w:szCs w:val="20"/>
          <w:lang w:val="en" w:eastAsia="en-AU"/>
        </w:rPr>
      </w:pPr>
      <w:r w:rsidRPr="009576E8">
        <w:rPr>
          <w:rFonts w:eastAsia="Times New Roman" w:cs="Arial"/>
          <w:i/>
          <w:color w:val="000000"/>
          <w:szCs w:val="20"/>
          <w:lang w:val="en" w:eastAsia="en-AU"/>
        </w:rPr>
        <w:t>(a)  </w:t>
      </w:r>
      <w:r w:rsidRPr="009576E8">
        <w:rPr>
          <w:rFonts w:eastAsia="Times New Roman" w:cs="Arial"/>
          <w:i/>
          <w:color w:val="000000"/>
          <w:szCs w:val="20"/>
          <w:lang w:val="en" w:eastAsia="en-AU"/>
        </w:rPr>
        <w:tab/>
        <w:t>the cultivation of irrigated crops for commercial purposes (other than irrigated pasture or fodder crops),</w:t>
      </w:r>
    </w:p>
    <w:p w14:paraId="333EA0A0" w14:textId="77777777" w:rsidR="00FD47B7" w:rsidRPr="009576E8" w:rsidRDefault="00FD47B7" w:rsidP="00FD47B7">
      <w:pPr>
        <w:shd w:val="clear" w:color="auto" w:fill="FFFFFF"/>
        <w:ind w:left="2268" w:hanging="567"/>
        <w:rPr>
          <w:rFonts w:eastAsia="Times New Roman" w:cs="Arial"/>
          <w:i/>
          <w:color w:val="000000"/>
          <w:szCs w:val="20"/>
          <w:lang w:val="en" w:eastAsia="en-AU"/>
        </w:rPr>
      </w:pPr>
      <w:r w:rsidRPr="009576E8">
        <w:rPr>
          <w:rFonts w:eastAsia="Times New Roman" w:cs="Arial"/>
          <w:i/>
          <w:color w:val="000000"/>
          <w:szCs w:val="20"/>
          <w:lang w:val="en" w:eastAsia="en-AU"/>
        </w:rPr>
        <w:t>(b)  </w:t>
      </w:r>
      <w:r w:rsidRPr="009576E8">
        <w:rPr>
          <w:rFonts w:eastAsia="Times New Roman" w:cs="Arial"/>
          <w:i/>
          <w:color w:val="000000"/>
          <w:szCs w:val="20"/>
          <w:lang w:val="en" w:eastAsia="en-AU"/>
        </w:rPr>
        <w:tab/>
        <w:t>horticulture,</w:t>
      </w:r>
    </w:p>
    <w:p w14:paraId="04A4EF79" w14:textId="77777777" w:rsidR="00FD47B7" w:rsidRPr="009576E8" w:rsidRDefault="00FD47B7" w:rsidP="00FD47B7">
      <w:pPr>
        <w:shd w:val="clear" w:color="auto" w:fill="FFFFFF"/>
        <w:ind w:left="2268" w:hanging="567"/>
        <w:rPr>
          <w:rFonts w:eastAsia="Times New Roman" w:cs="Arial"/>
          <w:i/>
          <w:color w:val="000000"/>
          <w:szCs w:val="20"/>
          <w:lang w:val="en" w:eastAsia="en-AU"/>
        </w:rPr>
      </w:pPr>
      <w:r w:rsidRPr="009576E8">
        <w:rPr>
          <w:rFonts w:eastAsia="Times New Roman" w:cs="Arial"/>
          <w:i/>
          <w:color w:val="000000"/>
          <w:szCs w:val="20"/>
          <w:lang w:val="en" w:eastAsia="en-AU"/>
        </w:rPr>
        <w:t>(c)  </w:t>
      </w:r>
      <w:r w:rsidRPr="009576E8">
        <w:rPr>
          <w:rFonts w:eastAsia="Times New Roman" w:cs="Arial"/>
          <w:i/>
          <w:color w:val="000000"/>
          <w:szCs w:val="20"/>
          <w:lang w:val="en" w:eastAsia="en-AU"/>
        </w:rPr>
        <w:tab/>
        <w:t>turf farming,</w:t>
      </w:r>
    </w:p>
    <w:p w14:paraId="4683A429" w14:textId="77777777" w:rsidR="00FD47B7" w:rsidRPr="009576E8" w:rsidRDefault="00FD47B7" w:rsidP="00FD47B7">
      <w:pPr>
        <w:shd w:val="clear" w:color="auto" w:fill="FFFFFF"/>
        <w:ind w:left="2268" w:hanging="567"/>
        <w:rPr>
          <w:rFonts w:eastAsia="Times New Roman" w:cs="Arial"/>
          <w:i/>
          <w:color w:val="000000"/>
          <w:szCs w:val="20"/>
          <w:lang w:val="en" w:eastAsia="en-AU"/>
        </w:rPr>
      </w:pPr>
      <w:r w:rsidRPr="009576E8">
        <w:rPr>
          <w:rFonts w:eastAsia="Times New Roman" w:cs="Arial"/>
          <w:i/>
          <w:color w:val="000000"/>
          <w:szCs w:val="20"/>
          <w:lang w:val="en" w:eastAsia="en-AU"/>
        </w:rPr>
        <w:t>(d)  </w:t>
      </w:r>
      <w:r w:rsidRPr="009576E8">
        <w:rPr>
          <w:rFonts w:eastAsia="Times New Roman" w:cs="Arial"/>
          <w:i/>
          <w:color w:val="000000"/>
          <w:szCs w:val="20"/>
          <w:lang w:val="en" w:eastAsia="en-AU"/>
        </w:rPr>
        <w:tab/>
        <w:t>viticulture.</w:t>
      </w:r>
    </w:p>
    <w:p w14:paraId="433DA35E" w14:textId="77777777" w:rsidR="00FD47B7" w:rsidRDefault="00FD47B7" w:rsidP="00FD47B7">
      <w:pPr>
        <w:ind w:left="1134"/>
        <w:jc w:val="both"/>
        <w:rPr>
          <w:rFonts w:eastAsia="Times New Roman" w:cs="Arial"/>
          <w:szCs w:val="20"/>
        </w:rPr>
      </w:pPr>
    </w:p>
    <w:p w14:paraId="2EB12B42" w14:textId="77777777" w:rsidR="00FD47B7" w:rsidRPr="009576E8" w:rsidRDefault="00FD47B7" w:rsidP="00FD47B7">
      <w:pPr>
        <w:ind w:left="1134"/>
        <w:jc w:val="both"/>
        <w:rPr>
          <w:rFonts w:eastAsia="Times New Roman" w:cs="Arial"/>
          <w:szCs w:val="20"/>
        </w:rPr>
      </w:pPr>
      <w:r w:rsidRPr="009576E8">
        <w:rPr>
          <w:rFonts w:eastAsia="Times New Roman" w:cs="Arial"/>
          <w:szCs w:val="20"/>
        </w:rPr>
        <w:t xml:space="preserve">The cultivation of mushrooms for commercial purposes fits within the above definition. The proposed </w:t>
      </w:r>
      <w:r>
        <w:rPr>
          <w:rFonts w:eastAsia="Times New Roman" w:cs="Arial"/>
          <w:szCs w:val="20"/>
        </w:rPr>
        <w:t xml:space="preserve">changes to the hardstand areas, changes to amenities and storage areas, and addition of a machinery building are all considered to be </w:t>
      </w:r>
      <w:r w:rsidRPr="009576E8">
        <w:rPr>
          <w:rFonts w:eastAsia="Times New Roman" w:cs="Arial"/>
          <w:szCs w:val="20"/>
        </w:rPr>
        <w:t>ancillary to the use of the land for the purposes of intensive plant agriculture.</w:t>
      </w:r>
    </w:p>
    <w:p w14:paraId="5DD56235" w14:textId="77777777" w:rsidR="00FD47B7" w:rsidRDefault="00FD47B7" w:rsidP="00FD47B7">
      <w:pPr>
        <w:ind w:left="1134"/>
        <w:rPr>
          <w:rFonts w:eastAsia="Times New Roman" w:cs="Arial"/>
          <w:szCs w:val="20"/>
          <w:highlight w:val="yellow"/>
        </w:rPr>
      </w:pPr>
    </w:p>
    <w:p w14:paraId="5E258649" w14:textId="77777777" w:rsidR="00FD47B7" w:rsidRDefault="00FD47B7" w:rsidP="00FD47B7">
      <w:pPr>
        <w:ind w:left="1134"/>
        <w:rPr>
          <w:rFonts w:eastAsia="Times New Roman" w:cs="Arial"/>
          <w:szCs w:val="20"/>
        </w:rPr>
      </w:pPr>
      <w:r w:rsidRPr="00F45B6B">
        <w:rPr>
          <w:rFonts w:eastAsia="Times New Roman" w:cs="Arial"/>
          <w:szCs w:val="20"/>
        </w:rPr>
        <w:t xml:space="preserve">The </w:t>
      </w:r>
      <w:r>
        <w:rPr>
          <w:rFonts w:eastAsia="Times New Roman" w:cs="Arial"/>
          <w:szCs w:val="20"/>
        </w:rPr>
        <w:t>changes proposed as part of this modification application</w:t>
      </w:r>
      <w:r w:rsidRPr="00F45B6B">
        <w:rPr>
          <w:rFonts w:eastAsia="Times New Roman" w:cs="Arial"/>
          <w:szCs w:val="20"/>
        </w:rPr>
        <w:t xml:space="preserve"> remain consistent with the objectives of the </w:t>
      </w:r>
      <w:r w:rsidRPr="009576E8">
        <w:rPr>
          <w:rFonts w:eastAsia="Times New Roman" w:cs="Arial"/>
          <w:szCs w:val="20"/>
        </w:rPr>
        <w:t>RU1 Primary Production</w:t>
      </w:r>
      <w:r w:rsidRPr="00F45B6B">
        <w:rPr>
          <w:rFonts w:eastAsia="Times New Roman" w:cs="Arial"/>
          <w:szCs w:val="20"/>
        </w:rPr>
        <w:t xml:space="preserve"> zone</w:t>
      </w:r>
      <w:r>
        <w:rPr>
          <w:rFonts w:eastAsia="Times New Roman" w:cs="Arial"/>
          <w:szCs w:val="20"/>
        </w:rPr>
        <w:t xml:space="preserve"> as the proposal would support the expansion of an existing agricultural use and the new structures/works </w:t>
      </w:r>
      <w:r w:rsidRPr="00F45B6B">
        <w:rPr>
          <w:rFonts w:eastAsia="Times New Roman" w:cs="Arial"/>
          <w:szCs w:val="20"/>
        </w:rPr>
        <w:t>have been located in areas that seek to minimise conflict with adjacent development and avoid significant impact on the natural environment</w:t>
      </w:r>
      <w:r>
        <w:rPr>
          <w:rFonts w:eastAsia="Times New Roman" w:cs="Arial"/>
          <w:szCs w:val="20"/>
        </w:rPr>
        <w:t>.</w:t>
      </w:r>
    </w:p>
    <w:p w14:paraId="609D8219" w14:textId="77777777" w:rsidR="00FD47B7" w:rsidRDefault="00FD47B7" w:rsidP="00FD47B7">
      <w:pPr>
        <w:ind w:left="1134"/>
        <w:rPr>
          <w:rFonts w:eastAsia="Times New Roman" w:cs="Arial"/>
          <w:szCs w:val="20"/>
        </w:rPr>
      </w:pPr>
    </w:p>
    <w:p w14:paraId="1594E249" w14:textId="598F9B34" w:rsidR="00FD47B7" w:rsidRPr="00471AE7" w:rsidRDefault="00FD47B7" w:rsidP="00FD47B7">
      <w:pPr>
        <w:ind w:left="1134"/>
        <w:rPr>
          <w:rFonts w:eastAsia="Times New Roman" w:cs="Arial"/>
          <w:szCs w:val="20"/>
        </w:rPr>
      </w:pPr>
      <w:r w:rsidRPr="00471AE7">
        <w:rPr>
          <w:rFonts w:eastAsia="Times New Roman" w:cs="Arial"/>
          <w:szCs w:val="20"/>
        </w:rPr>
        <w:t>An assessment of the modified proposal has been carried out in relation to the following specific clauses of the LEP.</w:t>
      </w:r>
    </w:p>
    <w:p w14:paraId="0BB9BEE6" w14:textId="77777777" w:rsidR="00FD47B7" w:rsidRPr="00471AE7" w:rsidRDefault="00FD47B7" w:rsidP="00FD47B7">
      <w:pPr>
        <w:ind w:left="1134"/>
        <w:rPr>
          <w:rFonts w:eastAsia="Times New Roman" w:cs="Arial"/>
          <w:szCs w:val="20"/>
        </w:rPr>
      </w:pPr>
    </w:p>
    <w:p w14:paraId="6FDD2FC1" w14:textId="77777777" w:rsidR="00FD47B7" w:rsidRPr="00471AE7" w:rsidRDefault="00FD47B7" w:rsidP="00FD47B7">
      <w:pPr>
        <w:ind w:left="1701"/>
        <w:rPr>
          <w:rFonts w:eastAsia="Times New Roman" w:cs="Arial"/>
          <w:i/>
          <w:szCs w:val="20"/>
          <w:u w:val="single"/>
        </w:rPr>
      </w:pPr>
      <w:r w:rsidRPr="00471AE7">
        <w:rPr>
          <w:rFonts w:eastAsia="Times New Roman" w:cs="Times New Roman"/>
          <w:i/>
          <w:u w:val="single"/>
        </w:rPr>
        <w:t>Clause 4.3   Height of buildings</w:t>
      </w:r>
    </w:p>
    <w:p w14:paraId="137DF3C8" w14:textId="77777777" w:rsidR="00FD47B7" w:rsidRPr="00F45B6B" w:rsidRDefault="00FD47B7" w:rsidP="00FD47B7">
      <w:pPr>
        <w:tabs>
          <w:tab w:val="left" w:pos="2895"/>
        </w:tabs>
        <w:ind w:left="1701"/>
        <w:rPr>
          <w:color w:val="000000"/>
          <w:szCs w:val="20"/>
        </w:rPr>
      </w:pPr>
      <w:r w:rsidRPr="00471AE7">
        <w:rPr>
          <w:color w:val="000000"/>
          <w:szCs w:val="20"/>
        </w:rPr>
        <w:t>A 10m maximum building height standard applies to the land as shown on the Height of Buildings Map. The original consent considered</w:t>
      </w:r>
      <w:r w:rsidRPr="00AE49C9">
        <w:rPr>
          <w:color w:val="000000"/>
          <w:szCs w:val="20"/>
        </w:rPr>
        <w:t xml:space="preserve"> and approved a variation to this standard under</w:t>
      </w:r>
      <w:r>
        <w:rPr>
          <w:color w:val="000000"/>
          <w:szCs w:val="20"/>
        </w:rPr>
        <w:t xml:space="preserve"> </w:t>
      </w:r>
      <w:r w:rsidRPr="00AE49C9">
        <w:rPr>
          <w:szCs w:val="20"/>
        </w:rPr>
        <w:t>Clause 4.6 (Exceptions to Development Standards)</w:t>
      </w:r>
      <w:r>
        <w:rPr>
          <w:szCs w:val="20"/>
        </w:rPr>
        <w:t>.</w:t>
      </w:r>
    </w:p>
    <w:p w14:paraId="61FDEC16" w14:textId="77777777" w:rsidR="00FD47B7" w:rsidRDefault="00FD47B7" w:rsidP="00FD47B7">
      <w:pPr>
        <w:tabs>
          <w:tab w:val="left" w:pos="2895"/>
        </w:tabs>
        <w:ind w:left="1701"/>
        <w:rPr>
          <w:szCs w:val="20"/>
        </w:rPr>
      </w:pPr>
    </w:p>
    <w:p w14:paraId="6556FD2E" w14:textId="77777777" w:rsidR="00FD47B7" w:rsidRDefault="00FD47B7" w:rsidP="00FD47B7">
      <w:pPr>
        <w:ind w:left="1701"/>
        <w:rPr>
          <w:rFonts w:eastAsia="Times New Roman" w:cs="Times New Roman"/>
        </w:rPr>
      </w:pPr>
      <w:r>
        <w:rPr>
          <w:color w:val="000000"/>
          <w:szCs w:val="20"/>
        </w:rPr>
        <w:t xml:space="preserve">The deviation from the standard relates to the mushroom growing building and varies </w:t>
      </w:r>
      <w:r w:rsidRPr="004E4C93">
        <w:rPr>
          <w:color w:val="000000"/>
          <w:szCs w:val="20"/>
        </w:rPr>
        <w:t>depending on the height of the fill and the height of the proposed roof pitch to the existing ground level immediately below.</w:t>
      </w:r>
    </w:p>
    <w:p w14:paraId="553BAAD9" w14:textId="77777777" w:rsidR="00FD47B7" w:rsidRDefault="00FD47B7" w:rsidP="00FD47B7">
      <w:pPr>
        <w:ind w:left="1701"/>
        <w:rPr>
          <w:color w:val="000000"/>
          <w:szCs w:val="20"/>
        </w:rPr>
      </w:pPr>
    </w:p>
    <w:p w14:paraId="6D161834" w14:textId="77777777" w:rsidR="00FD47B7" w:rsidRDefault="00FD47B7" w:rsidP="00FD47B7">
      <w:pPr>
        <w:ind w:left="1701"/>
        <w:rPr>
          <w:color w:val="000000"/>
          <w:szCs w:val="20"/>
        </w:rPr>
      </w:pPr>
      <w:r w:rsidRPr="004E4C93">
        <w:rPr>
          <w:color w:val="000000"/>
          <w:szCs w:val="20"/>
        </w:rPr>
        <w:t xml:space="preserve">The highest part of the </w:t>
      </w:r>
      <w:r>
        <w:rPr>
          <w:color w:val="000000"/>
          <w:szCs w:val="20"/>
        </w:rPr>
        <w:t xml:space="preserve">building relates to the </w:t>
      </w:r>
      <w:r w:rsidRPr="004E4C93">
        <w:rPr>
          <w:color w:val="000000"/>
          <w:szCs w:val="20"/>
        </w:rPr>
        <w:t xml:space="preserve">ridgeline </w:t>
      </w:r>
      <w:r>
        <w:rPr>
          <w:color w:val="000000"/>
          <w:szCs w:val="20"/>
        </w:rPr>
        <w:t xml:space="preserve">of the building to be constructed as part of </w:t>
      </w:r>
      <w:r w:rsidRPr="004E4C93">
        <w:rPr>
          <w:color w:val="000000"/>
          <w:szCs w:val="20"/>
        </w:rPr>
        <w:t>stage 3 adjacent t</w:t>
      </w:r>
      <w:r>
        <w:rPr>
          <w:color w:val="000000"/>
          <w:szCs w:val="20"/>
        </w:rPr>
        <w:t xml:space="preserve">o the eastern property boundary. This part of the building totals </w:t>
      </w:r>
      <w:r w:rsidRPr="00CF4F2C">
        <w:rPr>
          <w:color w:val="000000"/>
          <w:szCs w:val="20"/>
        </w:rPr>
        <w:t xml:space="preserve">15.72m above the existing ground level and </w:t>
      </w:r>
      <w:r>
        <w:rPr>
          <w:color w:val="000000"/>
          <w:szCs w:val="20"/>
        </w:rPr>
        <w:t>results</w:t>
      </w:r>
      <w:r w:rsidRPr="00CF4F2C">
        <w:rPr>
          <w:color w:val="000000"/>
          <w:szCs w:val="20"/>
        </w:rPr>
        <w:t xml:space="preserve"> in a 57% deviation from the building height development standard.</w:t>
      </w:r>
    </w:p>
    <w:p w14:paraId="03AB66C6" w14:textId="77777777" w:rsidR="00FD47B7" w:rsidRDefault="00FD47B7" w:rsidP="00FD47B7">
      <w:pPr>
        <w:ind w:left="1701"/>
        <w:rPr>
          <w:rFonts w:eastAsia="Times New Roman" w:cs="Times New Roman"/>
        </w:rPr>
      </w:pPr>
    </w:p>
    <w:p w14:paraId="61927259" w14:textId="77777777" w:rsidR="00FD47B7" w:rsidRDefault="00FD47B7" w:rsidP="00FD47B7">
      <w:pPr>
        <w:ind w:left="1701"/>
        <w:rPr>
          <w:rFonts w:eastAsia="Times New Roman" w:cs="Times New Roman"/>
        </w:rPr>
      </w:pPr>
      <w:r>
        <w:rPr>
          <w:rFonts w:eastAsia="Times New Roman" w:cs="Times New Roman"/>
        </w:rPr>
        <w:t>The JRPP supported a variation to the maximum 10 metre height requirement and noted the following in the reasons for decision:</w:t>
      </w:r>
    </w:p>
    <w:p w14:paraId="4A39B7EB" w14:textId="77777777" w:rsidR="00FD47B7" w:rsidRDefault="00FD47B7" w:rsidP="00FD47B7">
      <w:pPr>
        <w:tabs>
          <w:tab w:val="left" w:pos="2895"/>
        </w:tabs>
        <w:ind w:left="1701"/>
        <w:rPr>
          <w:color w:val="000000"/>
          <w:szCs w:val="20"/>
        </w:rPr>
      </w:pPr>
    </w:p>
    <w:p w14:paraId="23518851" w14:textId="77777777" w:rsidR="00FD47B7" w:rsidRPr="00AE49C9" w:rsidRDefault="00FD47B7" w:rsidP="00FD47B7">
      <w:pPr>
        <w:tabs>
          <w:tab w:val="left" w:pos="2895"/>
        </w:tabs>
        <w:ind w:left="2268"/>
        <w:rPr>
          <w:color w:val="000000"/>
          <w:szCs w:val="20"/>
        </w:rPr>
      </w:pPr>
      <w:r w:rsidRPr="00AE49C9">
        <w:rPr>
          <w:rFonts w:eastAsia="Times New Roman" w:cs="Times New Roman"/>
          <w:i/>
        </w:rPr>
        <w:t>The panel has considered the applicants request to vary the development standard contained in Clause 4.3 (Height of Buildings) Hawkesbury LEP 2012 and considers that compliance with the standard is unreasonable and unnecessary in the circumstances of this case as the proposed variation will not generate unacceptable impacts on adjoining or nearby allotments, remains consistent with the objectives of the standard and will facilitate a building responding to the sloping nature of the subject site with internal dimensions required to conduct the proposed use.</w:t>
      </w:r>
    </w:p>
    <w:p w14:paraId="09E74C05" w14:textId="77777777" w:rsidR="00FD47B7" w:rsidRPr="009571BF" w:rsidRDefault="00FD47B7" w:rsidP="00FD47B7">
      <w:pPr>
        <w:ind w:left="1701"/>
        <w:rPr>
          <w:rFonts w:eastAsia="Times New Roman" w:cs="Times New Roman"/>
        </w:rPr>
      </w:pPr>
    </w:p>
    <w:p w14:paraId="095BFEF6" w14:textId="77777777" w:rsidR="00FD47B7" w:rsidRPr="009571BF" w:rsidRDefault="00FD47B7" w:rsidP="00FD47B7">
      <w:pPr>
        <w:ind w:left="1701"/>
        <w:rPr>
          <w:rFonts w:eastAsia="Times New Roman" w:cs="Times New Roman"/>
        </w:rPr>
      </w:pPr>
      <w:r w:rsidRPr="009571BF">
        <w:rPr>
          <w:rFonts w:eastAsia="Times New Roman" w:cs="Times New Roman"/>
        </w:rPr>
        <w:t>The proposed changes to the mushroom growing building</w:t>
      </w:r>
      <w:r>
        <w:rPr>
          <w:rFonts w:eastAsia="Times New Roman" w:cs="Times New Roman"/>
        </w:rPr>
        <w:t xml:space="preserve"> and associated fill height </w:t>
      </w:r>
      <w:r w:rsidRPr="009571BF">
        <w:rPr>
          <w:rFonts w:eastAsia="Times New Roman" w:cs="Times New Roman"/>
        </w:rPr>
        <w:t xml:space="preserve">will result in the maximum height of the building changing from 15.72m to 13.3 metres at the ridgeline of the part of the building proposed at stage 3. </w:t>
      </w:r>
      <w:r>
        <w:rPr>
          <w:rFonts w:eastAsia="Times New Roman" w:cs="Times New Roman"/>
        </w:rPr>
        <w:t>The building will also be setback a further 3 metres (25.24m) from the closest property boundary.</w:t>
      </w:r>
    </w:p>
    <w:p w14:paraId="2950DE1D" w14:textId="77777777" w:rsidR="00FD47B7" w:rsidRPr="009571BF" w:rsidRDefault="00FD47B7" w:rsidP="00FD47B7">
      <w:pPr>
        <w:ind w:left="1701"/>
        <w:rPr>
          <w:rFonts w:eastAsia="Times New Roman" w:cs="Times New Roman"/>
        </w:rPr>
      </w:pPr>
    </w:p>
    <w:p w14:paraId="1E65C199" w14:textId="77777777" w:rsidR="00FD47B7" w:rsidRDefault="00FD47B7" w:rsidP="00FD47B7">
      <w:pPr>
        <w:ind w:left="1701"/>
        <w:rPr>
          <w:rFonts w:eastAsia="Times New Roman" w:cs="Times New Roman"/>
        </w:rPr>
      </w:pPr>
      <w:r w:rsidRPr="009571BF">
        <w:rPr>
          <w:rFonts w:eastAsia="Times New Roman" w:cs="Times New Roman"/>
        </w:rPr>
        <w:t>The change will result in the building being closer to the maximum building height development standard of 10 metres and should be supported as it is more consistent with the objective of this clause.</w:t>
      </w:r>
      <w:r>
        <w:rPr>
          <w:rFonts w:eastAsia="Times New Roman" w:cs="Times New Roman"/>
        </w:rPr>
        <w:t xml:space="preserve"> </w:t>
      </w:r>
    </w:p>
    <w:p w14:paraId="40C0D3DD" w14:textId="77777777" w:rsidR="00FD47B7" w:rsidRPr="00471AE7" w:rsidRDefault="00FD47B7" w:rsidP="00FD47B7">
      <w:pPr>
        <w:ind w:left="1701"/>
        <w:rPr>
          <w:rFonts w:eastAsia="Times New Roman" w:cs="Times New Roman"/>
        </w:rPr>
      </w:pPr>
    </w:p>
    <w:p w14:paraId="408C917D" w14:textId="77777777" w:rsidR="00FD47B7" w:rsidRPr="00471AE7" w:rsidRDefault="00FD47B7" w:rsidP="00FD47B7">
      <w:pPr>
        <w:ind w:left="1134" w:firstLine="567"/>
        <w:rPr>
          <w:i/>
          <w:u w:val="single"/>
        </w:rPr>
      </w:pPr>
      <w:r w:rsidRPr="00471AE7">
        <w:rPr>
          <w:i/>
          <w:u w:val="single"/>
        </w:rPr>
        <w:t>Clause 4.6   Exceptions to development standards</w:t>
      </w:r>
    </w:p>
    <w:p w14:paraId="6BB637D5" w14:textId="77777777" w:rsidR="00FD47B7" w:rsidRPr="00471AE7" w:rsidRDefault="00FD47B7" w:rsidP="00FD47B7">
      <w:pPr>
        <w:ind w:left="1701"/>
        <w:rPr>
          <w:rFonts w:eastAsia="Times New Roman" w:cs="Times New Roman"/>
        </w:rPr>
      </w:pPr>
      <w:r w:rsidRPr="00471AE7">
        <w:rPr>
          <w:rFonts w:eastAsia="Times New Roman" w:cs="Times New Roman"/>
        </w:rPr>
        <w:t>Consent has already been granted vary the maximum building height development standard pursuant to this clause. An application to modify the consent is not required to be accompanied by a request to vary the building height.</w:t>
      </w:r>
    </w:p>
    <w:p w14:paraId="4888D4E6" w14:textId="77777777" w:rsidR="00FD47B7" w:rsidRPr="00471AE7" w:rsidRDefault="00FD47B7" w:rsidP="00FD47B7">
      <w:pPr>
        <w:ind w:left="1701"/>
        <w:rPr>
          <w:rFonts w:eastAsia="Times New Roman" w:cs="Times New Roman"/>
        </w:rPr>
      </w:pPr>
    </w:p>
    <w:p w14:paraId="445C5266" w14:textId="77777777" w:rsidR="00FD47B7" w:rsidRPr="00471AE7" w:rsidRDefault="00FD47B7" w:rsidP="00FD47B7">
      <w:pPr>
        <w:ind w:left="1701"/>
        <w:rPr>
          <w:rFonts w:eastAsia="Times New Roman" w:cs="Arial"/>
          <w:i/>
          <w:szCs w:val="20"/>
          <w:u w:val="single"/>
        </w:rPr>
      </w:pPr>
      <w:r w:rsidRPr="00471AE7">
        <w:rPr>
          <w:rFonts w:eastAsia="Times New Roman" w:cs="Times New Roman"/>
          <w:i/>
          <w:u w:val="single"/>
        </w:rPr>
        <w:t xml:space="preserve">Clause 6.1   Acid </w:t>
      </w:r>
      <w:proofErr w:type="spellStart"/>
      <w:r w:rsidRPr="00471AE7">
        <w:rPr>
          <w:rFonts w:eastAsia="Times New Roman" w:cs="Times New Roman"/>
          <w:i/>
          <w:u w:val="single"/>
        </w:rPr>
        <w:t>sulfate</w:t>
      </w:r>
      <w:proofErr w:type="spellEnd"/>
      <w:r w:rsidRPr="00471AE7">
        <w:rPr>
          <w:rFonts w:eastAsia="Times New Roman" w:cs="Times New Roman"/>
          <w:i/>
          <w:u w:val="single"/>
        </w:rPr>
        <w:t xml:space="preserve"> soils</w:t>
      </w:r>
    </w:p>
    <w:p w14:paraId="24D1DA8A" w14:textId="75420AA8" w:rsidR="00FD47B7" w:rsidRDefault="00FD47B7" w:rsidP="00FD47B7">
      <w:pPr>
        <w:ind w:left="1701"/>
        <w:rPr>
          <w:rFonts w:eastAsia="Times New Roman" w:cs="Times New Roman"/>
          <w:highlight w:val="yellow"/>
        </w:rPr>
      </w:pPr>
      <w:r w:rsidRPr="004E4C93">
        <w:rPr>
          <w:color w:val="000000"/>
          <w:szCs w:val="20"/>
          <w:lang w:val="en"/>
        </w:rPr>
        <w:t>An acid sulfate soils management plan</w:t>
      </w:r>
      <w:r w:rsidRPr="004E4C93">
        <w:rPr>
          <w:szCs w:val="20"/>
        </w:rPr>
        <w:t xml:space="preserve"> is not considered necessary as the </w:t>
      </w:r>
      <w:r>
        <w:rPr>
          <w:szCs w:val="20"/>
        </w:rPr>
        <w:t xml:space="preserve">proposed new works </w:t>
      </w:r>
      <w:r w:rsidRPr="004E4C93">
        <w:rPr>
          <w:szCs w:val="20"/>
        </w:rPr>
        <w:t xml:space="preserve">are not likely to lower the </w:t>
      </w:r>
      <w:proofErr w:type="spellStart"/>
      <w:r w:rsidRPr="004E4C93">
        <w:rPr>
          <w:szCs w:val="20"/>
        </w:rPr>
        <w:t>watertable</w:t>
      </w:r>
      <w:proofErr w:type="spellEnd"/>
      <w:r w:rsidRPr="004E4C93">
        <w:rPr>
          <w:szCs w:val="20"/>
        </w:rPr>
        <w:t>.</w:t>
      </w:r>
    </w:p>
    <w:p w14:paraId="21B99E8D" w14:textId="77777777" w:rsidR="00FD47B7" w:rsidRDefault="00FD47B7" w:rsidP="00FD47B7">
      <w:pPr>
        <w:ind w:left="1701"/>
        <w:rPr>
          <w:rFonts w:eastAsia="Times New Roman" w:cs="Times New Roman"/>
          <w:highlight w:val="yellow"/>
        </w:rPr>
      </w:pPr>
    </w:p>
    <w:p w14:paraId="69044676" w14:textId="77777777" w:rsidR="00FD47B7" w:rsidRPr="00471AE7" w:rsidRDefault="00FD47B7" w:rsidP="00FD47B7">
      <w:pPr>
        <w:ind w:left="1701"/>
        <w:rPr>
          <w:rFonts w:eastAsia="Times New Roman" w:cs="Times New Roman"/>
          <w:i/>
          <w:u w:val="single"/>
        </w:rPr>
      </w:pPr>
      <w:r w:rsidRPr="00471AE7">
        <w:rPr>
          <w:rFonts w:eastAsia="Times New Roman" w:cs="Times New Roman"/>
          <w:i/>
          <w:u w:val="single"/>
        </w:rPr>
        <w:t>Clause 6.2   Earthworks</w:t>
      </w:r>
    </w:p>
    <w:p w14:paraId="64100265" w14:textId="77777777" w:rsidR="00FD47B7" w:rsidRPr="00471AE7" w:rsidRDefault="00FD47B7" w:rsidP="00FD47B7">
      <w:pPr>
        <w:ind w:left="1701"/>
        <w:rPr>
          <w:rFonts w:eastAsia="Times New Roman" w:cs="Arial"/>
          <w:szCs w:val="20"/>
        </w:rPr>
      </w:pPr>
      <w:r w:rsidRPr="00471AE7">
        <w:rPr>
          <w:rFonts w:eastAsia="Times New Roman" w:cs="Times New Roman"/>
        </w:rPr>
        <w:t>The earthworks associated with the proposed modification are considered acceptable having regard to the requirements of this clause.</w:t>
      </w:r>
    </w:p>
    <w:p w14:paraId="5538BB40" w14:textId="77777777" w:rsidR="00FD47B7" w:rsidRPr="00103EDA" w:rsidRDefault="00FD47B7" w:rsidP="00FD47B7">
      <w:pPr>
        <w:ind w:left="1701"/>
        <w:rPr>
          <w:rFonts w:eastAsia="Times New Roman" w:cs="Times New Roman"/>
        </w:rPr>
      </w:pPr>
    </w:p>
    <w:p w14:paraId="7C7468ED" w14:textId="77777777" w:rsidR="00FD47B7" w:rsidRPr="00103EDA" w:rsidRDefault="00FD47B7" w:rsidP="00FD47B7">
      <w:pPr>
        <w:ind w:left="1701"/>
        <w:rPr>
          <w:rFonts w:eastAsia="Times New Roman" w:cs="Arial"/>
          <w:i/>
          <w:szCs w:val="20"/>
          <w:u w:val="single"/>
        </w:rPr>
      </w:pPr>
      <w:r w:rsidRPr="00103EDA">
        <w:rPr>
          <w:rFonts w:eastAsia="Times New Roman" w:cs="Times New Roman"/>
          <w:i/>
          <w:u w:val="single"/>
        </w:rPr>
        <w:t>Clause 6.3   Flood planning</w:t>
      </w:r>
    </w:p>
    <w:p w14:paraId="18EA54C5" w14:textId="77777777" w:rsidR="00FD47B7" w:rsidRPr="00103EDA" w:rsidRDefault="00FD47B7" w:rsidP="00FD47B7">
      <w:pPr>
        <w:ind w:left="1701"/>
        <w:rPr>
          <w:rFonts w:eastAsia="Times New Roman" w:cs="Arial"/>
          <w:i/>
          <w:szCs w:val="20"/>
          <w:u w:val="single"/>
        </w:rPr>
      </w:pPr>
      <w:r w:rsidRPr="00103EDA">
        <w:rPr>
          <w:szCs w:val="20"/>
        </w:rPr>
        <w:t>Proposed works are located above the predicted 1 in 100 year flood level and the modified proposal does not raise any concerns regarding impacts on floodwaters or evacuation from the property.</w:t>
      </w:r>
    </w:p>
    <w:p w14:paraId="70C2C907" w14:textId="77777777" w:rsidR="00FD47B7" w:rsidRPr="00103EDA" w:rsidRDefault="00FD47B7" w:rsidP="00FD47B7">
      <w:pPr>
        <w:ind w:left="1701"/>
        <w:rPr>
          <w:rFonts w:eastAsia="Times New Roman" w:cs="Times New Roman"/>
        </w:rPr>
      </w:pPr>
    </w:p>
    <w:p w14:paraId="7BA70BF9" w14:textId="77777777" w:rsidR="00FD47B7" w:rsidRPr="00103EDA" w:rsidRDefault="00FD47B7" w:rsidP="00FD47B7">
      <w:pPr>
        <w:ind w:left="1701"/>
        <w:rPr>
          <w:rFonts w:eastAsia="Times New Roman" w:cs="Arial"/>
          <w:i/>
          <w:szCs w:val="20"/>
          <w:u w:val="single"/>
        </w:rPr>
      </w:pPr>
      <w:r w:rsidRPr="00103EDA">
        <w:rPr>
          <w:rFonts w:eastAsia="Times New Roman" w:cs="Times New Roman"/>
          <w:i/>
          <w:u w:val="single"/>
        </w:rPr>
        <w:t>Clause 6.4   Terrestrial biodiversity</w:t>
      </w:r>
    </w:p>
    <w:p w14:paraId="5283482A" w14:textId="77777777" w:rsidR="00FD47B7" w:rsidRPr="00103EDA" w:rsidRDefault="00FD47B7" w:rsidP="00FD47B7">
      <w:pPr>
        <w:ind w:left="1701"/>
      </w:pPr>
      <w:r w:rsidRPr="00103EDA">
        <w:t>The proposed development area is mapped as Significant Vegetation on the Terrestrial Biodiversity Map. An amended Flora and Fauna Assessment Report has been submitted with the application to consider the additional tree removal associated with the proposed machinery shed.</w:t>
      </w:r>
    </w:p>
    <w:p w14:paraId="11746514" w14:textId="77777777" w:rsidR="00FD47B7" w:rsidRPr="00103EDA" w:rsidRDefault="00FD47B7" w:rsidP="00FD47B7">
      <w:pPr>
        <w:ind w:left="1701"/>
      </w:pPr>
    </w:p>
    <w:p w14:paraId="3956605F" w14:textId="77777777" w:rsidR="00FD47B7" w:rsidRPr="00103EDA" w:rsidRDefault="00FD47B7" w:rsidP="00FD47B7">
      <w:pPr>
        <w:ind w:left="1701"/>
      </w:pPr>
      <w:r w:rsidRPr="00103EDA">
        <w:t xml:space="preserve">The Flora and Fauna Assessment Report confirms that the trees proposed to be removed are in poor condition and the impact on flora and fauna species are considered minimal due to the low value of habitat for removal. </w:t>
      </w:r>
    </w:p>
    <w:p w14:paraId="41BBE784" w14:textId="77777777" w:rsidR="00FD47B7" w:rsidRPr="00103EDA" w:rsidRDefault="00FD47B7" w:rsidP="00FD47B7">
      <w:pPr>
        <w:ind w:left="1701"/>
        <w:rPr>
          <w:rFonts w:eastAsia="Times New Roman" w:cs="Arial"/>
          <w:szCs w:val="20"/>
        </w:rPr>
      </w:pPr>
    </w:p>
    <w:p w14:paraId="60AD85F9" w14:textId="77777777" w:rsidR="00FD47B7" w:rsidRPr="00103EDA" w:rsidRDefault="00FD47B7" w:rsidP="00FD47B7">
      <w:pPr>
        <w:ind w:left="1701"/>
        <w:rPr>
          <w:rFonts w:eastAsia="Times New Roman" w:cs="Arial"/>
          <w:szCs w:val="20"/>
        </w:rPr>
      </w:pPr>
      <w:r w:rsidRPr="00103EDA">
        <w:rPr>
          <w:rFonts w:eastAsia="Times New Roman" w:cs="Arial"/>
          <w:szCs w:val="20"/>
        </w:rPr>
        <w:t>It is noted that no changes are proposed to the Vegetation Management Plan endorsed for the site and existing conditions in relation to compensatory planting and landscaping existing on the consent.</w:t>
      </w:r>
    </w:p>
    <w:p w14:paraId="7BF9852F" w14:textId="77777777" w:rsidR="00FD47B7" w:rsidRPr="00103EDA" w:rsidRDefault="00FD47B7" w:rsidP="00FD47B7">
      <w:pPr>
        <w:ind w:left="1701"/>
        <w:rPr>
          <w:rFonts w:eastAsia="Times New Roman" w:cs="Arial"/>
          <w:szCs w:val="20"/>
        </w:rPr>
      </w:pPr>
    </w:p>
    <w:p w14:paraId="2E775336" w14:textId="77777777" w:rsidR="00FD47B7" w:rsidRPr="00103EDA" w:rsidRDefault="00FD47B7" w:rsidP="00FD47B7">
      <w:pPr>
        <w:ind w:left="1701"/>
        <w:rPr>
          <w:rFonts w:eastAsia="Times New Roman" w:cs="Arial"/>
          <w:i/>
          <w:szCs w:val="20"/>
          <w:u w:val="single"/>
        </w:rPr>
      </w:pPr>
      <w:r w:rsidRPr="00103EDA">
        <w:rPr>
          <w:rFonts w:eastAsia="Times New Roman" w:cs="Times New Roman"/>
          <w:i/>
          <w:u w:val="single"/>
        </w:rPr>
        <w:t xml:space="preserve">Clause 6.7 </w:t>
      </w:r>
      <w:r w:rsidRPr="00103EDA">
        <w:rPr>
          <w:rFonts w:eastAsia="Times New Roman" w:cs="Times New Roman"/>
          <w:i/>
          <w:u w:val="single"/>
        </w:rPr>
        <w:tab/>
        <w:t>Essential Services</w:t>
      </w:r>
    </w:p>
    <w:p w14:paraId="32C01144" w14:textId="77777777" w:rsidR="00FD47B7" w:rsidRPr="00103EDA" w:rsidRDefault="00FD47B7" w:rsidP="00FD47B7">
      <w:pPr>
        <w:ind w:left="1701"/>
        <w:rPr>
          <w:rFonts w:eastAsia="Times New Roman" w:cs="Arial"/>
          <w:szCs w:val="20"/>
        </w:rPr>
      </w:pPr>
      <w:r w:rsidRPr="00103EDA">
        <w:rPr>
          <w:rFonts w:eastAsia="Times New Roman" w:cs="Arial"/>
          <w:szCs w:val="20"/>
        </w:rPr>
        <w:t>The modified development will unlikely increase the need or demand for essential services to the site. It is noted that the proposed water tanks for firefighting purposes is required under the Building Code of Australia due to the size of the building and need to have a static water supply for the fire sprinkler system.</w:t>
      </w:r>
    </w:p>
    <w:p w14:paraId="0D631E98" w14:textId="77777777" w:rsidR="00FD47B7" w:rsidRPr="00725027" w:rsidRDefault="00FD47B7" w:rsidP="00FD47B7">
      <w:pPr>
        <w:ind w:left="1134"/>
        <w:rPr>
          <w:rFonts w:eastAsia="Times New Roman" w:cs="Times New Roman"/>
        </w:rPr>
      </w:pPr>
    </w:p>
    <w:p w14:paraId="2E996C3C" w14:textId="77777777" w:rsidR="00FD47B7" w:rsidRPr="00725027" w:rsidRDefault="00FD47B7" w:rsidP="00FD47B7">
      <w:pPr>
        <w:tabs>
          <w:tab w:val="left" w:pos="1134"/>
        </w:tabs>
        <w:ind w:left="1134" w:hanging="567"/>
        <w:contextualSpacing/>
        <w:rPr>
          <w:rFonts w:eastAsia="Times New Roman" w:cs="Times New Roman"/>
          <w:b/>
        </w:rPr>
      </w:pPr>
      <w:r w:rsidRPr="00725027">
        <w:rPr>
          <w:rFonts w:eastAsia="Times New Roman" w:cs="Times New Roman"/>
          <w:b/>
        </w:rPr>
        <w:t>ii.</w:t>
      </w:r>
      <w:r w:rsidRPr="00725027">
        <w:rPr>
          <w:rFonts w:eastAsia="Times New Roman" w:cs="Times New Roman"/>
          <w:b/>
        </w:rPr>
        <w:tab/>
        <w:t>Draft Environmental Planning Instrument that is or has been placed on exhibition and details of which have been notified to Council:</w:t>
      </w:r>
    </w:p>
    <w:p w14:paraId="4EDA0A6B" w14:textId="77777777" w:rsidR="00FD47B7" w:rsidRPr="00725027" w:rsidRDefault="00FD47B7" w:rsidP="00FD47B7">
      <w:pPr>
        <w:ind w:left="1134"/>
        <w:rPr>
          <w:rFonts w:eastAsia="Times New Roman" w:cs="Times New Roman"/>
        </w:rPr>
      </w:pPr>
    </w:p>
    <w:p w14:paraId="1DCE95CC" w14:textId="77777777" w:rsidR="00FD47B7" w:rsidRPr="00725027" w:rsidRDefault="00FD47B7" w:rsidP="00FD47B7">
      <w:pPr>
        <w:ind w:left="1134"/>
        <w:rPr>
          <w:rFonts w:eastAsia="Times New Roman" w:cs="Arial"/>
          <w:b/>
          <w:i/>
          <w:iCs/>
          <w:szCs w:val="20"/>
        </w:rPr>
      </w:pPr>
      <w:r w:rsidRPr="00725027">
        <w:rPr>
          <w:rFonts w:eastAsia="Times New Roman" w:cs="Arial"/>
          <w:b/>
          <w:i/>
          <w:iCs/>
          <w:szCs w:val="20"/>
        </w:rPr>
        <w:t>Draft State Environmental Planning Policy (Remediation of Land)</w:t>
      </w:r>
    </w:p>
    <w:p w14:paraId="19556E4E" w14:textId="77777777" w:rsidR="00FD47B7" w:rsidRPr="00725027" w:rsidRDefault="00FD47B7" w:rsidP="00FD47B7">
      <w:pPr>
        <w:ind w:left="1134"/>
        <w:rPr>
          <w:rFonts w:eastAsia="Times New Roman" w:cs="Arial"/>
          <w:szCs w:val="20"/>
          <w:lang w:eastAsia="en-AU"/>
        </w:rPr>
      </w:pPr>
      <w:r w:rsidRPr="00725027">
        <w:rPr>
          <w:rFonts w:eastAsia="Times New Roman" w:cs="Arial"/>
          <w:szCs w:val="20"/>
          <w:lang w:eastAsia="en-AU"/>
        </w:rPr>
        <w:t>The Explanation of Intended Effect for the above draft SEPP was placed on exhibition from 31 January 2018 to 13 April 2018. The proposed new SEPP intends to update the current SEPP 55 requirements and add new classes of remediation works that require development consent.</w:t>
      </w:r>
    </w:p>
    <w:p w14:paraId="7D756CD7" w14:textId="77777777" w:rsidR="00FD47B7" w:rsidRPr="00725027" w:rsidRDefault="00FD47B7" w:rsidP="00FD47B7">
      <w:pPr>
        <w:ind w:left="1134"/>
        <w:rPr>
          <w:rFonts w:eastAsia="Times New Roman" w:cs="Arial"/>
          <w:szCs w:val="20"/>
          <w:lang w:eastAsia="en-AU"/>
        </w:rPr>
      </w:pPr>
    </w:p>
    <w:p w14:paraId="1CDD7163" w14:textId="77777777" w:rsidR="00FD47B7" w:rsidRPr="00725027" w:rsidRDefault="00FD47B7" w:rsidP="00FD47B7">
      <w:pPr>
        <w:ind w:left="1134"/>
        <w:rPr>
          <w:rFonts w:eastAsia="Times New Roman" w:cs="Arial"/>
          <w:szCs w:val="20"/>
          <w:lang w:eastAsia="en-AU"/>
        </w:rPr>
      </w:pPr>
      <w:r w:rsidRPr="00725027">
        <w:rPr>
          <w:rFonts w:eastAsia="Times New Roman" w:cs="Arial"/>
          <w:szCs w:val="20"/>
          <w:lang w:eastAsia="en-AU"/>
        </w:rPr>
        <w:t xml:space="preserve">The </w:t>
      </w:r>
      <w:r>
        <w:rPr>
          <w:rFonts w:eastAsia="Times New Roman" w:cs="Arial"/>
          <w:szCs w:val="20"/>
          <w:lang w:eastAsia="en-AU"/>
        </w:rPr>
        <w:t>modified proposal</w:t>
      </w:r>
      <w:r w:rsidRPr="00725027">
        <w:rPr>
          <w:rFonts w:eastAsia="Times New Roman" w:cs="Arial"/>
          <w:szCs w:val="20"/>
          <w:lang w:eastAsia="en-AU"/>
        </w:rPr>
        <w:t xml:space="preserve"> has been considered under the current SEPP and considered to be acceptable as discussed above. </w:t>
      </w:r>
    </w:p>
    <w:p w14:paraId="7653B169" w14:textId="77777777" w:rsidR="00FD47B7" w:rsidRPr="00725027" w:rsidRDefault="00FD47B7" w:rsidP="00FD47B7">
      <w:pPr>
        <w:ind w:left="1134"/>
        <w:rPr>
          <w:rFonts w:eastAsia="Times New Roman" w:cs="Arial"/>
          <w:szCs w:val="20"/>
          <w:lang w:eastAsia="en-AU"/>
        </w:rPr>
      </w:pPr>
    </w:p>
    <w:p w14:paraId="03CA102B" w14:textId="77777777" w:rsidR="00FD47B7" w:rsidRPr="00725027" w:rsidRDefault="00FD47B7" w:rsidP="00FD47B7">
      <w:pPr>
        <w:ind w:left="1134"/>
        <w:rPr>
          <w:rFonts w:eastAsia="Times New Roman" w:cs="Arial"/>
          <w:b/>
          <w:i/>
          <w:iCs/>
          <w:szCs w:val="20"/>
        </w:rPr>
      </w:pPr>
      <w:r w:rsidRPr="00725027">
        <w:rPr>
          <w:rFonts w:eastAsia="Times New Roman" w:cs="Arial"/>
          <w:b/>
          <w:i/>
          <w:iCs/>
          <w:szCs w:val="20"/>
        </w:rPr>
        <w:t>Draft State Environmental Planning Policy (Environment)</w:t>
      </w:r>
    </w:p>
    <w:p w14:paraId="79DB0162" w14:textId="77777777" w:rsidR="00FD47B7" w:rsidRPr="00725027" w:rsidRDefault="00FD47B7" w:rsidP="00FD47B7">
      <w:pPr>
        <w:ind w:left="1134"/>
        <w:rPr>
          <w:rFonts w:eastAsia="Times New Roman" w:cs="Arial"/>
          <w:szCs w:val="20"/>
          <w:lang w:eastAsia="en-AU"/>
        </w:rPr>
      </w:pPr>
      <w:r w:rsidRPr="00725027">
        <w:rPr>
          <w:rFonts w:eastAsia="Times New Roman" w:cs="Arial"/>
          <w:szCs w:val="20"/>
          <w:lang w:eastAsia="en-AU"/>
        </w:rPr>
        <w:t xml:space="preserve">The Explanation of Intended Effect for the Environment SEPP was placed on exhibition between 31 October 2017 and 31 January 2018. The intent of the SEPP is to both simplify the planning rules and definitions for environmental areas and consolidate several existing planning policies including </w:t>
      </w:r>
      <w:r w:rsidRPr="00725027">
        <w:rPr>
          <w:rFonts w:eastAsia="Times New Roman" w:cs="Times New Roman"/>
          <w:szCs w:val="20"/>
        </w:rPr>
        <w:t>Sydney Regional Environmental Plan No. 20 - Hawkesbury-Nepean River (No 2—1997) in to one new SEPP.</w:t>
      </w:r>
      <w:r w:rsidRPr="00725027">
        <w:rPr>
          <w:rFonts w:eastAsia="Times New Roman" w:cs="Arial"/>
          <w:szCs w:val="20"/>
          <w:lang w:eastAsia="en-AU"/>
        </w:rPr>
        <w:t xml:space="preserve"> </w:t>
      </w:r>
    </w:p>
    <w:p w14:paraId="61D0FC8B" w14:textId="77777777" w:rsidR="00FD47B7" w:rsidRPr="00725027" w:rsidRDefault="00FD47B7" w:rsidP="00FD47B7">
      <w:pPr>
        <w:ind w:left="1134"/>
        <w:rPr>
          <w:rFonts w:eastAsia="Times New Roman" w:cs="Arial"/>
          <w:szCs w:val="20"/>
          <w:lang w:eastAsia="en-AU"/>
        </w:rPr>
      </w:pPr>
    </w:p>
    <w:p w14:paraId="297548B9" w14:textId="77777777" w:rsidR="00FD47B7" w:rsidRPr="00725027" w:rsidRDefault="00FD47B7" w:rsidP="00FD47B7">
      <w:pPr>
        <w:ind w:left="1134"/>
        <w:rPr>
          <w:rFonts w:eastAsia="Times New Roman" w:cs="Arial"/>
          <w:szCs w:val="20"/>
          <w:lang w:eastAsia="en-AU"/>
        </w:rPr>
      </w:pPr>
      <w:r w:rsidRPr="00725027">
        <w:rPr>
          <w:rFonts w:eastAsia="Times New Roman" w:cs="Arial"/>
          <w:szCs w:val="20"/>
          <w:lang w:eastAsia="en-AU"/>
        </w:rPr>
        <w:t xml:space="preserve">The </w:t>
      </w:r>
      <w:r w:rsidRPr="00725027">
        <w:rPr>
          <w:rFonts w:eastAsia="Times New Roman" w:cs="Times New Roman"/>
          <w:szCs w:val="20"/>
        </w:rPr>
        <w:t xml:space="preserve">Draft SEPP does not propose to change matters required to be considered or permitted under the SREP No. 20 and the </w:t>
      </w:r>
      <w:r>
        <w:rPr>
          <w:rFonts w:eastAsia="Times New Roman" w:cs="Arial"/>
          <w:szCs w:val="20"/>
          <w:lang w:eastAsia="en-AU"/>
        </w:rPr>
        <w:t>modified</w:t>
      </w:r>
      <w:r w:rsidRPr="00725027">
        <w:rPr>
          <w:rFonts w:eastAsia="Times New Roman" w:cs="Arial"/>
          <w:szCs w:val="20"/>
          <w:lang w:eastAsia="en-AU"/>
        </w:rPr>
        <w:t xml:space="preserve"> proposal is considered to be acceptable as discussed above. </w:t>
      </w:r>
    </w:p>
    <w:p w14:paraId="1373AE16" w14:textId="77777777" w:rsidR="00FD47B7" w:rsidRPr="00725027" w:rsidRDefault="00FD47B7" w:rsidP="00FD47B7">
      <w:pPr>
        <w:ind w:left="1134"/>
        <w:rPr>
          <w:rFonts w:eastAsia="Times New Roman" w:cs="Times New Roman"/>
        </w:rPr>
      </w:pPr>
    </w:p>
    <w:p w14:paraId="57EA4367" w14:textId="77777777" w:rsidR="00FD47B7" w:rsidRPr="00725027" w:rsidRDefault="00FD47B7" w:rsidP="00FD47B7">
      <w:pPr>
        <w:tabs>
          <w:tab w:val="left" w:pos="1134"/>
        </w:tabs>
        <w:ind w:left="1134" w:hanging="567"/>
        <w:rPr>
          <w:rFonts w:eastAsia="Times New Roman" w:cs="Times New Roman"/>
          <w:b/>
        </w:rPr>
      </w:pPr>
      <w:r w:rsidRPr="00725027">
        <w:rPr>
          <w:rFonts w:eastAsia="Times New Roman" w:cs="Times New Roman"/>
          <w:b/>
        </w:rPr>
        <w:t>iii.</w:t>
      </w:r>
      <w:r w:rsidRPr="00725027">
        <w:rPr>
          <w:rFonts w:eastAsia="Times New Roman" w:cs="Times New Roman"/>
          <w:b/>
        </w:rPr>
        <w:tab/>
        <w:t>Development Control Plan applying to the land:</w:t>
      </w:r>
    </w:p>
    <w:p w14:paraId="5128B636" w14:textId="77777777" w:rsidR="00FD47B7" w:rsidRPr="00725027" w:rsidRDefault="00FD47B7" w:rsidP="00FD47B7">
      <w:pPr>
        <w:autoSpaceDE w:val="0"/>
        <w:autoSpaceDN w:val="0"/>
        <w:adjustRightInd w:val="0"/>
        <w:jc w:val="both"/>
        <w:rPr>
          <w:rFonts w:eastAsia="Times New Roman" w:cs="Arial"/>
          <w:sz w:val="22"/>
          <w:highlight w:val="yellow"/>
          <w:lang w:eastAsia="en-AU"/>
        </w:rPr>
      </w:pPr>
    </w:p>
    <w:p w14:paraId="21E30FC2" w14:textId="77777777" w:rsidR="00FD47B7" w:rsidRPr="00725027" w:rsidRDefault="00FD47B7" w:rsidP="00FD47B7">
      <w:pPr>
        <w:ind w:left="1134"/>
        <w:rPr>
          <w:rFonts w:eastAsia="Times New Roman" w:cs="Times New Roman"/>
          <w:b/>
          <w:i/>
          <w:szCs w:val="20"/>
        </w:rPr>
      </w:pPr>
      <w:r w:rsidRPr="00725027">
        <w:rPr>
          <w:rFonts w:eastAsia="Times New Roman" w:cs="Times New Roman"/>
          <w:b/>
          <w:i/>
          <w:szCs w:val="20"/>
        </w:rPr>
        <w:t>Hawkesbury Development Control Plan 2002</w:t>
      </w:r>
    </w:p>
    <w:p w14:paraId="1EE04CA9" w14:textId="77777777" w:rsidR="00FD47B7" w:rsidRPr="00725027" w:rsidRDefault="00FD47B7" w:rsidP="00FD47B7">
      <w:pPr>
        <w:ind w:left="1134"/>
        <w:rPr>
          <w:rFonts w:eastAsia="Times New Roman" w:cs="Times New Roman"/>
          <w:b/>
          <w:i/>
          <w:szCs w:val="20"/>
        </w:rPr>
      </w:pPr>
      <w:r w:rsidRPr="00725027">
        <w:rPr>
          <w:rFonts w:eastAsia="Times New Roman" w:cs="Times New Roman"/>
          <w:szCs w:val="20"/>
        </w:rPr>
        <w:t xml:space="preserve">An assessment of the proposal against the relevant chapter of this Plan follows. </w:t>
      </w:r>
    </w:p>
    <w:p w14:paraId="1DE9B84D" w14:textId="77777777" w:rsidR="00FD47B7" w:rsidRPr="00725027" w:rsidRDefault="00FD47B7" w:rsidP="00FD47B7">
      <w:pPr>
        <w:ind w:left="1134"/>
        <w:rPr>
          <w:rFonts w:eastAsia="Times New Roman" w:cs="Times New Roman"/>
          <w:szCs w:val="20"/>
          <w:highlight w:val="yellow"/>
        </w:rPr>
      </w:pPr>
    </w:p>
    <w:p w14:paraId="2A5031B3" w14:textId="77777777" w:rsidR="00FD47B7" w:rsidRPr="000D1F01" w:rsidRDefault="00FD47B7" w:rsidP="00FD47B7">
      <w:pPr>
        <w:ind w:left="1701"/>
        <w:rPr>
          <w:rFonts w:eastAsia="Times New Roman" w:cs="Times New Roman"/>
          <w:i/>
          <w:szCs w:val="20"/>
          <w:u w:val="single"/>
        </w:rPr>
      </w:pPr>
      <w:r w:rsidRPr="000D1F01">
        <w:rPr>
          <w:rFonts w:eastAsia="Times New Roman" w:cs="Times New Roman"/>
          <w:i/>
          <w:szCs w:val="20"/>
          <w:u w:val="single"/>
        </w:rPr>
        <w:t>Part A Chapter 3 – Notification</w:t>
      </w:r>
    </w:p>
    <w:p w14:paraId="618F5DB1" w14:textId="77777777" w:rsidR="00FD47B7" w:rsidRPr="007B2AB7" w:rsidRDefault="00FD47B7" w:rsidP="00FD47B7">
      <w:pPr>
        <w:ind w:left="1701"/>
        <w:rPr>
          <w:rFonts w:eastAsia="Times New Roman" w:cs="Times New Roman"/>
          <w:szCs w:val="20"/>
        </w:rPr>
      </w:pPr>
      <w:r w:rsidRPr="007B2AB7">
        <w:rPr>
          <w:rFonts w:eastAsia="Times New Roman" w:cs="Times New Roman"/>
          <w:szCs w:val="20"/>
        </w:rPr>
        <w:t xml:space="preserve">The application was </w:t>
      </w:r>
      <w:r w:rsidRPr="007B2AB7">
        <w:rPr>
          <w:rFonts w:eastAsia="Times New Roman" w:cs="Times New Roman"/>
        </w:rPr>
        <w:t xml:space="preserve">notified from </w:t>
      </w:r>
      <w:r w:rsidRPr="007B2AB7">
        <w:rPr>
          <w:rFonts w:cs="Arial"/>
          <w:bCs/>
          <w:sz w:val="18"/>
          <w:szCs w:val="18"/>
        </w:rPr>
        <w:t>08/10/2020 to 22/10/2020</w:t>
      </w:r>
      <w:r w:rsidRPr="007B2AB7">
        <w:rPr>
          <w:rFonts w:eastAsia="Times New Roman" w:cs="Times New Roman"/>
        </w:rPr>
        <w:t xml:space="preserve"> in accordance</w:t>
      </w:r>
      <w:r w:rsidRPr="007B2AB7">
        <w:rPr>
          <w:rFonts w:eastAsia="Times New Roman" w:cs="Times New Roman"/>
          <w:szCs w:val="20"/>
        </w:rPr>
        <w:t xml:space="preserve"> with the Hawkesbury DCP 2002. Four submissions were received raising objection to the proposal and are considered under the submission section of this report below.</w:t>
      </w:r>
    </w:p>
    <w:p w14:paraId="540A3BF2" w14:textId="77777777" w:rsidR="00FD47B7" w:rsidRPr="008D7C22" w:rsidRDefault="00FD47B7" w:rsidP="00FD47B7">
      <w:pPr>
        <w:ind w:left="1701"/>
        <w:rPr>
          <w:rFonts w:eastAsia="Times New Roman" w:cs="Arial"/>
          <w:szCs w:val="20"/>
          <w:highlight w:val="yellow"/>
        </w:rPr>
      </w:pPr>
    </w:p>
    <w:p w14:paraId="27AA9B4A" w14:textId="77777777" w:rsidR="00FD47B7" w:rsidRPr="00FD65F3" w:rsidRDefault="00FD47B7" w:rsidP="00FD47B7">
      <w:pPr>
        <w:ind w:left="1701"/>
        <w:rPr>
          <w:rFonts w:eastAsia="Times New Roman" w:cs="Arial"/>
          <w:i/>
          <w:szCs w:val="20"/>
          <w:u w:val="single"/>
        </w:rPr>
      </w:pPr>
      <w:r w:rsidRPr="00FD65F3">
        <w:rPr>
          <w:rFonts w:eastAsia="Times New Roman" w:cs="Arial"/>
          <w:bCs/>
          <w:i/>
          <w:szCs w:val="20"/>
          <w:u w:val="single"/>
        </w:rPr>
        <w:t>Part C - Chapter 1 - Landscaping</w:t>
      </w:r>
    </w:p>
    <w:p w14:paraId="571440B2" w14:textId="77777777" w:rsidR="00FD47B7" w:rsidRDefault="00FD47B7" w:rsidP="00FD47B7">
      <w:pPr>
        <w:ind w:left="1701"/>
        <w:rPr>
          <w:rFonts w:eastAsia="Times New Roman" w:cs="Arial"/>
          <w:szCs w:val="20"/>
        </w:rPr>
      </w:pPr>
      <w:r w:rsidRPr="00FD65F3">
        <w:rPr>
          <w:rFonts w:eastAsia="Times New Roman" w:cs="Arial"/>
          <w:szCs w:val="20"/>
        </w:rPr>
        <w:t>An amended landscape plan has been provided confirming the landscaping requirements specified in the con</w:t>
      </w:r>
      <w:r>
        <w:rPr>
          <w:rFonts w:eastAsia="Times New Roman" w:cs="Arial"/>
          <w:szCs w:val="20"/>
        </w:rPr>
        <w:t xml:space="preserve">sent, </w:t>
      </w:r>
      <w:r w:rsidRPr="00FD65F3">
        <w:rPr>
          <w:rFonts w:eastAsia="Times New Roman" w:cs="Arial"/>
          <w:szCs w:val="20"/>
        </w:rPr>
        <w:t>incorporating the new machinery shed and building modifications</w:t>
      </w:r>
      <w:r>
        <w:rPr>
          <w:rFonts w:eastAsia="Times New Roman" w:cs="Arial"/>
          <w:szCs w:val="20"/>
        </w:rPr>
        <w:t xml:space="preserve"> and showing additional planting is proposed along the embankments of the filled platform in order to improve the screening of the development.</w:t>
      </w:r>
    </w:p>
    <w:p w14:paraId="3F02CC33" w14:textId="77777777" w:rsidR="00FD47B7" w:rsidRDefault="00FD47B7" w:rsidP="00FD47B7">
      <w:pPr>
        <w:ind w:left="1701"/>
        <w:rPr>
          <w:rFonts w:eastAsia="Times New Roman" w:cs="Arial"/>
          <w:szCs w:val="20"/>
        </w:rPr>
      </w:pPr>
    </w:p>
    <w:p w14:paraId="69608AB4" w14:textId="3CF8A41C" w:rsidR="00FD47B7" w:rsidRDefault="00FD47B7" w:rsidP="00FD47B7">
      <w:pPr>
        <w:ind w:left="1701"/>
        <w:rPr>
          <w:rFonts w:eastAsia="Times New Roman" w:cs="Arial"/>
          <w:bCs/>
          <w:szCs w:val="20"/>
        </w:rPr>
      </w:pPr>
      <w:r w:rsidRPr="00E87E12">
        <w:rPr>
          <w:rFonts w:eastAsia="Times New Roman" w:cs="Arial"/>
          <w:szCs w:val="20"/>
        </w:rPr>
        <w:t xml:space="preserve">The </w:t>
      </w:r>
      <w:r w:rsidR="001B654F" w:rsidRPr="00E87E12">
        <w:rPr>
          <w:rFonts w:eastAsia="Times New Roman" w:cs="Arial"/>
          <w:szCs w:val="20"/>
        </w:rPr>
        <w:t>six</w:t>
      </w:r>
      <w:r w:rsidRPr="00E87E12">
        <w:rPr>
          <w:rFonts w:eastAsia="Times New Roman" w:cs="Arial"/>
          <w:szCs w:val="20"/>
        </w:rPr>
        <w:t xml:space="preserve"> trees</w:t>
      </w:r>
      <w:r w:rsidRPr="00FD65F3">
        <w:rPr>
          <w:rFonts w:eastAsia="Times New Roman" w:cs="Arial"/>
          <w:szCs w:val="20"/>
        </w:rPr>
        <w:t xml:space="preserve"> proposed to be removed will be required to be</w:t>
      </w:r>
      <w:r w:rsidRPr="00FD65F3">
        <w:rPr>
          <w:rFonts w:eastAsia="Times New Roman" w:cs="Arial"/>
          <w:bCs/>
          <w:szCs w:val="20"/>
        </w:rPr>
        <w:t xml:space="preserve"> replaced by the same number or more as specified in the existing condition of consent.</w:t>
      </w:r>
    </w:p>
    <w:p w14:paraId="37B614DA" w14:textId="77777777" w:rsidR="00FD47B7" w:rsidRDefault="00FD47B7" w:rsidP="00FD47B7">
      <w:pPr>
        <w:ind w:left="1701"/>
        <w:rPr>
          <w:rFonts w:eastAsia="Times New Roman" w:cs="Arial"/>
          <w:bCs/>
          <w:szCs w:val="20"/>
        </w:rPr>
      </w:pPr>
    </w:p>
    <w:p w14:paraId="5F4AB387" w14:textId="77777777" w:rsidR="00FD47B7" w:rsidRDefault="00FD47B7" w:rsidP="00FD47B7">
      <w:pPr>
        <w:ind w:left="1701"/>
        <w:rPr>
          <w:rFonts w:eastAsia="Times New Roman" w:cs="Arial"/>
          <w:szCs w:val="20"/>
        </w:rPr>
      </w:pPr>
      <w:r>
        <w:rPr>
          <w:rFonts w:eastAsia="Times New Roman" w:cs="Arial"/>
          <w:bCs/>
          <w:szCs w:val="20"/>
        </w:rPr>
        <w:t>Existing landscaping between parking spaces and property boundaries will be retained.</w:t>
      </w:r>
    </w:p>
    <w:p w14:paraId="4FD6350F" w14:textId="77777777" w:rsidR="00FD47B7" w:rsidRPr="00B1198C" w:rsidRDefault="00FD47B7" w:rsidP="00FD47B7">
      <w:pPr>
        <w:ind w:left="1701"/>
        <w:rPr>
          <w:rFonts w:eastAsia="Times New Roman" w:cs="Arial"/>
          <w:szCs w:val="20"/>
        </w:rPr>
      </w:pPr>
    </w:p>
    <w:p w14:paraId="67BE5351" w14:textId="77777777" w:rsidR="00FD47B7" w:rsidRPr="00B1198C" w:rsidRDefault="00FD47B7" w:rsidP="00FD47B7">
      <w:pPr>
        <w:ind w:left="1701"/>
        <w:rPr>
          <w:rFonts w:eastAsia="Times New Roman" w:cs="Arial"/>
          <w:i/>
          <w:szCs w:val="20"/>
          <w:u w:val="single"/>
        </w:rPr>
      </w:pPr>
      <w:r w:rsidRPr="00B1198C">
        <w:rPr>
          <w:rFonts w:eastAsia="Times New Roman" w:cs="Arial"/>
          <w:i/>
          <w:szCs w:val="20"/>
          <w:u w:val="single"/>
        </w:rPr>
        <w:t>Part C Chapter 2 – Car parking and Access</w:t>
      </w:r>
    </w:p>
    <w:p w14:paraId="0B8F4696" w14:textId="77777777" w:rsidR="00FD47B7" w:rsidRDefault="00FD47B7" w:rsidP="00FD47B7">
      <w:pPr>
        <w:ind w:left="1701"/>
        <w:rPr>
          <w:szCs w:val="20"/>
        </w:rPr>
      </w:pPr>
      <w:r w:rsidRPr="00B1198C">
        <w:rPr>
          <w:szCs w:val="20"/>
        </w:rPr>
        <w:t>There are no specific parking requirements for agricultural</w:t>
      </w:r>
      <w:r w:rsidRPr="004E4C93">
        <w:rPr>
          <w:szCs w:val="20"/>
        </w:rPr>
        <w:t xml:space="preserve"> uses/mushroom growing facilities. </w:t>
      </w:r>
    </w:p>
    <w:p w14:paraId="12939B26" w14:textId="77777777" w:rsidR="00FD47B7" w:rsidRDefault="00FD47B7" w:rsidP="00FD47B7">
      <w:pPr>
        <w:ind w:left="1701"/>
        <w:rPr>
          <w:szCs w:val="20"/>
        </w:rPr>
      </w:pPr>
    </w:p>
    <w:p w14:paraId="43B3AC30" w14:textId="77777777" w:rsidR="00FD47B7" w:rsidRDefault="00FD47B7" w:rsidP="00FD47B7">
      <w:pPr>
        <w:ind w:left="1701"/>
        <w:rPr>
          <w:szCs w:val="20"/>
        </w:rPr>
      </w:pPr>
      <w:r w:rsidRPr="004E4C93">
        <w:rPr>
          <w:szCs w:val="20"/>
        </w:rPr>
        <w:t>Th</w:t>
      </w:r>
      <w:r>
        <w:rPr>
          <w:szCs w:val="20"/>
        </w:rPr>
        <w:t xml:space="preserve">e application is supported by a new </w:t>
      </w:r>
      <w:r w:rsidRPr="00351B6E">
        <w:t xml:space="preserve">Parking and Traffic Impact </w:t>
      </w:r>
      <w:r>
        <w:t xml:space="preserve">Statement </w:t>
      </w:r>
      <w:r w:rsidRPr="004E4C93">
        <w:rPr>
          <w:szCs w:val="20"/>
        </w:rPr>
        <w:t xml:space="preserve">which considerers the parking demand of the </w:t>
      </w:r>
      <w:r>
        <w:rPr>
          <w:szCs w:val="20"/>
        </w:rPr>
        <w:t>farm</w:t>
      </w:r>
      <w:r w:rsidRPr="004E4C93">
        <w:rPr>
          <w:szCs w:val="20"/>
        </w:rPr>
        <w:t xml:space="preserve"> </w:t>
      </w:r>
      <w:r>
        <w:rPr>
          <w:szCs w:val="20"/>
        </w:rPr>
        <w:t xml:space="preserve">associated with the new staging of the development and number of staff associated with the proposed increase in mushroom production. </w:t>
      </w:r>
    </w:p>
    <w:p w14:paraId="5EE18DCB" w14:textId="77777777" w:rsidR="00FD47B7" w:rsidRDefault="00FD47B7" w:rsidP="00FD47B7">
      <w:pPr>
        <w:ind w:left="1701"/>
        <w:rPr>
          <w:szCs w:val="20"/>
        </w:rPr>
      </w:pPr>
    </w:p>
    <w:p w14:paraId="0E099538" w14:textId="378684C1" w:rsidR="00FD47B7" w:rsidRDefault="00FD47B7" w:rsidP="00FD47B7">
      <w:pPr>
        <w:ind w:left="1701"/>
        <w:rPr>
          <w:szCs w:val="20"/>
        </w:rPr>
      </w:pPr>
      <w:r w:rsidRPr="00E87E12">
        <w:rPr>
          <w:szCs w:val="20"/>
        </w:rPr>
        <w:t xml:space="preserve">This has resulted in the need to provide a total of </w:t>
      </w:r>
      <w:r w:rsidR="009301B6" w:rsidRPr="00E87E12">
        <w:rPr>
          <w:szCs w:val="20"/>
        </w:rPr>
        <w:t>two</w:t>
      </w:r>
      <w:r w:rsidRPr="00E87E12">
        <w:rPr>
          <w:szCs w:val="20"/>
        </w:rPr>
        <w:t xml:space="preserve"> additional</w:t>
      </w:r>
      <w:r>
        <w:rPr>
          <w:szCs w:val="20"/>
        </w:rPr>
        <w:t xml:space="preserve"> parking spaces than what was originally approved and will be provided as follows:</w:t>
      </w:r>
    </w:p>
    <w:p w14:paraId="20AE2B1C" w14:textId="77777777" w:rsidR="00FD47B7" w:rsidRPr="007B2AB7" w:rsidRDefault="00FD47B7" w:rsidP="00FD47B7">
      <w:pPr>
        <w:pStyle w:val="ListParagraph"/>
        <w:ind w:left="2268"/>
        <w:rPr>
          <w:szCs w:val="20"/>
        </w:rPr>
      </w:pPr>
    </w:p>
    <w:p w14:paraId="54B899A0" w14:textId="77777777" w:rsidR="00FD47B7" w:rsidRPr="007B2AB7" w:rsidRDefault="00FD47B7" w:rsidP="00FD47B7">
      <w:pPr>
        <w:pStyle w:val="ListParagraph"/>
        <w:numPr>
          <w:ilvl w:val="0"/>
          <w:numId w:val="40"/>
        </w:numPr>
        <w:ind w:left="2268" w:hanging="567"/>
        <w:rPr>
          <w:szCs w:val="20"/>
        </w:rPr>
      </w:pPr>
      <w:r>
        <w:rPr>
          <w:rFonts w:eastAsia="Times New Roman" w:cs="Arial"/>
          <w:bCs/>
          <w:szCs w:val="20"/>
        </w:rPr>
        <w:t xml:space="preserve">A total of </w:t>
      </w:r>
      <w:r w:rsidRPr="007B2AB7">
        <w:rPr>
          <w:rFonts w:eastAsia="Times New Roman" w:cs="Arial"/>
          <w:bCs/>
          <w:szCs w:val="20"/>
        </w:rPr>
        <w:t xml:space="preserve">79 Staff/Visitor </w:t>
      </w:r>
      <w:r>
        <w:rPr>
          <w:rFonts w:eastAsia="Times New Roman" w:cs="Arial"/>
          <w:bCs/>
          <w:szCs w:val="20"/>
        </w:rPr>
        <w:t>spaces</w:t>
      </w:r>
      <w:r w:rsidRPr="007B2AB7">
        <w:rPr>
          <w:rFonts w:eastAsia="Times New Roman" w:cs="Arial"/>
          <w:bCs/>
          <w:szCs w:val="20"/>
        </w:rPr>
        <w:t xml:space="preserve"> and 1 </w:t>
      </w:r>
      <w:r>
        <w:rPr>
          <w:rFonts w:eastAsia="Times New Roman" w:cs="Arial"/>
          <w:bCs/>
          <w:szCs w:val="20"/>
        </w:rPr>
        <w:t>a</w:t>
      </w:r>
      <w:r w:rsidRPr="007B2AB7">
        <w:rPr>
          <w:rFonts w:eastAsia="Times New Roman" w:cs="Arial"/>
          <w:bCs/>
          <w:szCs w:val="20"/>
        </w:rPr>
        <w:t xml:space="preserve">ccessible </w:t>
      </w:r>
      <w:r>
        <w:rPr>
          <w:rFonts w:eastAsia="Times New Roman" w:cs="Arial"/>
          <w:bCs/>
          <w:szCs w:val="20"/>
        </w:rPr>
        <w:t>car s</w:t>
      </w:r>
      <w:r w:rsidRPr="007B2AB7">
        <w:rPr>
          <w:rFonts w:eastAsia="Times New Roman" w:cs="Arial"/>
          <w:bCs/>
          <w:szCs w:val="20"/>
        </w:rPr>
        <w:t>pace</w:t>
      </w:r>
      <w:r>
        <w:rPr>
          <w:rFonts w:eastAsia="Times New Roman" w:cs="Arial"/>
          <w:bCs/>
          <w:szCs w:val="20"/>
        </w:rPr>
        <w:t xml:space="preserve"> for stage 1</w:t>
      </w:r>
    </w:p>
    <w:p w14:paraId="48EA81C4" w14:textId="77777777" w:rsidR="00FD47B7" w:rsidRDefault="00FD47B7" w:rsidP="00FD47B7">
      <w:pPr>
        <w:pStyle w:val="ListParagraph"/>
        <w:numPr>
          <w:ilvl w:val="0"/>
          <w:numId w:val="40"/>
        </w:numPr>
        <w:ind w:left="2268" w:hanging="567"/>
        <w:rPr>
          <w:szCs w:val="20"/>
        </w:rPr>
      </w:pPr>
      <w:r>
        <w:rPr>
          <w:szCs w:val="20"/>
        </w:rPr>
        <w:t>A total of 93 spaces as part of stage 2</w:t>
      </w:r>
    </w:p>
    <w:p w14:paraId="67811298" w14:textId="77777777" w:rsidR="00FD47B7" w:rsidRDefault="00FD47B7" w:rsidP="00FD47B7">
      <w:pPr>
        <w:pStyle w:val="ListParagraph"/>
        <w:numPr>
          <w:ilvl w:val="0"/>
          <w:numId w:val="40"/>
        </w:numPr>
        <w:ind w:left="2268" w:hanging="567"/>
        <w:rPr>
          <w:szCs w:val="20"/>
        </w:rPr>
      </w:pPr>
      <w:r>
        <w:rPr>
          <w:szCs w:val="20"/>
        </w:rPr>
        <w:t>A total of 104 spaces as part of stage 3</w:t>
      </w:r>
    </w:p>
    <w:p w14:paraId="5DB33B9E" w14:textId="77777777" w:rsidR="00FD47B7" w:rsidRDefault="00FD47B7" w:rsidP="00FD47B7">
      <w:pPr>
        <w:ind w:left="1701"/>
        <w:rPr>
          <w:szCs w:val="20"/>
        </w:rPr>
      </w:pPr>
    </w:p>
    <w:p w14:paraId="4002F38A" w14:textId="77777777" w:rsidR="00FD47B7" w:rsidRDefault="00FD47B7" w:rsidP="00FD47B7">
      <w:pPr>
        <w:ind w:left="1701"/>
        <w:rPr>
          <w:szCs w:val="20"/>
        </w:rPr>
      </w:pPr>
      <w:r w:rsidRPr="004E4C93">
        <w:rPr>
          <w:szCs w:val="20"/>
        </w:rPr>
        <w:t xml:space="preserve">The </w:t>
      </w:r>
      <w:r>
        <w:rPr>
          <w:szCs w:val="20"/>
        </w:rPr>
        <w:t>application adequately</w:t>
      </w:r>
      <w:r w:rsidRPr="004E4C93">
        <w:rPr>
          <w:szCs w:val="20"/>
        </w:rPr>
        <w:t xml:space="preserve"> justif</w:t>
      </w:r>
      <w:r>
        <w:rPr>
          <w:szCs w:val="20"/>
        </w:rPr>
        <w:t>ies</w:t>
      </w:r>
      <w:r w:rsidRPr="004E4C93">
        <w:rPr>
          <w:szCs w:val="20"/>
        </w:rPr>
        <w:t xml:space="preserve"> that sufficient parking would </w:t>
      </w:r>
      <w:r>
        <w:rPr>
          <w:szCs w:val="20"/>
        </w:rPr>
        <w:t>be provided for the development.</w:t>
      </w:r>
    </w:p>
    <w:p w14:paraId="4C45D87D" w14:textId="77777777" w:rsidR="00FD47B7" w:rsidRDefault="00FD47B7" w:rsidP="00FD47B7">
      <w:pPr>
        <w:ind w:left="1701"/>
        <w:rPr>
          <w:szCs w:val="20"/>
        </w:rPr>
      </w:pPr>
    </w:p>
    <w:p w14:paraId="2E8F07B5" w14:textId="77777777" w:rsidR="00FD47B7" w:rsidRDefault="00FD47B7" w:rsidP="00FD47B7">
      <w:pPr>
        <w:ind w:left="1701"/>
        <w:rPr>
          <w:szCs w:val="20"/>
        </w:rPr>
      </w:pPr>
      <w:r>
        <w:rPr>
          <w:szCs w:val="20"/>
        </w:rPr>
        <w:t xml:space="preserve">As part of the assessment of the proposal the applicant submitted a plan highlighting truck movements throughout the site will be consistent with what was originally considered and approved with the existing consent. </w:t>
      </w:r>
    </w:p>
    <w:p w14:paraId="40276B7E" w14:textId="77777777" w:rsidR="00FD47B7" w:rsidRDefault="00FD47B7" w:rsidP="00FD47B7">
      <w:pPr>
        <w:ind w:left="1701"/>
        <w:rPr>
          <w:szCs w:val="20"/>
        </w:rPr>
      </w:pPr>
    </w:p>
    <w:p w14:paraId="43539837" w14:textId="77777777" w:rsidR="00FD47B7" w:rsidRPr="00B1198C" w:rsidRDefault="00FD47B7" w:rsidP="00FD47B7">
      <w:pPr>
        <w:ind w:left="1701"/>
        <w:rPr>
          <w:szCs w:val="20"/>
        </w:rPr>
      </w:pPr>
      <w:r w:rsidRPr="004E4C93">
        <w:rPr>
          <w:szCs w:val="20"/>
        </w:rPr>
        <w:t xml:space="preserve">Conditions in respect to parking dimensions, access, aisle widths and mobility access are </w:t>
      </w:r>
      <w:r>
        <w:rPr>
          <w:szCs w:val="20"/>
        </w:rPr>
        <w:t xml:space="preserve">already </w:t>
      </w:r>
      <w:r w:rsidRPr="004E4C93">
        <w:rPr>
          <w:szCs w:val="20"/>
        </w:rPr>
        <w:t xml:space="preserve">included as part of the </w:t>
      </w:r>
      <w:r>
        <w:rPr>
          <w:szCs w:val="20"/>
        </w:rPr>
        <w:t>approved</w:t>
      </w:r>
      <w:r w:rsidRPr="004E4C93">
        <w:rPr>
          <w:szCs w:val="20"/>
        </w:rPr>
        <w:t xml:space="preserve"> conditions of </w:t>
      </w:r>
      <w:r w:rsidRPr="00B1198C">
        <w:rPr>
          <w:szCs w:val="20"/>
        </w:rPr>
        <w:t>consent.</w:t>
      </w:r>
    </w:p>
    <w:p w14:paraId="79034ED8" w14:textId="77777777" w:rsidR="00FD47B7" w:rsidRPr="00B1198C" w:rsidRDefault="00FD47B7" w:rsidP="00FD47B7">
      <w:pPr>
        <w:ind w:left="1701"/>
        <w:rPr>
          <w:szCs w:val="20"/>
        </w:rPr>
      </w:pPr>
    </w:p>
    <w:p w14:paraId="0EF49EA5" w14:textId="77777777" w:rsidR="00FD47B7" w:rsidRPr="00B1198C" w:rsidRDefault="00FD47B7" w:rsidP="00FD47B7">
      <w:pPr>
        <w:ind w:left="1701"/>
        <w:rPr>
          <w:rFonts w:eastAsia="Times New Roman" w:cs="Times New Roman"/>
          <w:szCs w:val="20"/>
        </w:rPr>
      </w:pPr>
      <w:r w:rsidRPr="00B1198C">
        <w:rPr>
          <w:rFonts w:eastAsia="Times New Roman" w:cs="Arial"/>
          <w:i/>
          <w:szCs w:val="20"/>
          <w:u w:val="single"/>
        </w:rPr>
        <w:t>Part C Chapter 4 - Sediment erosion and Sediment control</w:t>
      </w:r>
    </w:p>
    <w:p w14:paraId="5976E240" w14:textId="77777777" w:rsidR="00FD47B7" w:rsidRPr="00B1198C" w:rsidRDefault="00FD47B7" w:rsidP="00FD47B7">
      <w:pPr>
        <w:ind w:left="1701"/>
        <w:rPr>
          <w:rFonts w:eastAsia="Times New Roman" w:cs="Arial"/>
          <w:szCs w:val="20"/>
        </w:rPr>
      </w:pPr>
      <w:r w:rsidRPr="00B1198C">
        <w:rPr>
          <w:rFonts w:eastAsia="Times New Roman" w:cs="Arial"/>
          <w:szCs w:val="20"/>
        </w:rPr>
        <w:t xml:space="preserve">Existing conditions of consent </w:t>
      </w:r>
      <w:r>
        <w:rPr>
          <w:rFonts w:eastAsia="Times New Roman" w:cs="Arial"/>
          <w:szCs w:val="20"/>
        </w:rPr>
        <w:t xml:space="preserve">in relation </w:t>
      </w:r>
      <w:r w:rsidRPr="00B1198C">
        <w:rPr>
          <w:rFonts w:eastAsia="Times New Roman" w:cs="Arial"/>
          <w:szCs w:val="20"/>
        </w:rPr>
        <w:t>to sediment and erosion matters will not be required to be modified as part of the proposed changes.</w:t>
      </w:r>
    </w:p>
    <w:p w14:paraId="40D2A7F0" w14:textId="77777777" w:rsidR="00FD47B7" w:rsidRPr="00B1198C" w:rsidRDefault="00FD47B7" w:rsidP="00FD47B7">
      <w:pPr>
        <w:ind w:left="1701"/>
        <w:rPr>
          <w:szCs w:val="20"/>
        </w:rPr>
      </w:pPr>
    </w:p>
    <w:p w14:paraId="6C81713C" w14:textId="77777777" w:rsidR="00FD47B7" w:rsidRPr="00B1198C" w:rsidRDefault="00FD47B7" w:rsidP="00FD47B7">
      <w:pPr>
        <w:ind w:left="1701"/>
        <w:rPr>
          <w:szCs w:val="20"/>
        </w:rPr>
      </w:pPr>
      <w:r w:rsidRPr="00B1198C">
        <w:rPr>
          <w:rFonts w:eastAsia="Times New Roman" w:cs="Arial"/>
          <w:i/>
          <w:szCs w:val="20"/>
          <w:u w:val="single"/>
        </w:rPr>
        <w:t>Part C Chapter 7 - Effluent disposal</w:t>
      </w:r>
    </w:p>
    <w:p w14:paraId="3CE1FCD7" w14:textId="77777777" w:rsidR="00FD47B7" w:rsidRPr="00B1198C" w:rsidRDefault="00FD47B7" w:rsidP="00FD47B7">
      <w:pPr>
        <w:ind w:left="1701"/>
        <w:rPr>
          <w:rFonts w:eastAsia="Times New Roman" w:cs="Arial"/>
          <w:szCs w:val="20"/>
        </w:rPr>
      </w:pPr>
      <w:r>
        <w:rPr>
          <w:rFonts w:eastAsia="Times New Roman" w:cs="Arial"/>
          <w:szCs w:val="20"/>
        </w:rPr>
        <w:t xml:space="preserve">Effluent disposal from the new amenities will be directed to an approved onsite effluent disposal system. </w:t>
      </w:r>
      <w:r w:rsidRPr="00B1198C">
        <w:rPr>
          <w:rFonts w:eastAsia="Times New Roman" w:cs="Arial"/>
          <w:szCs w:val="20"/>
        </w:rPr>
        <w:t xml:space="preserve">Existing conditions of consent in relation to </w:t>
      </w:r>
      <w:r>
        <w:rPr>
          <w:rFonts w:eastAsia="Times New Roman" w:cs="Arial"/>
          <w:szCs w:val="20"/>
        </w:rPr>
        <w:t xml:space="preserve">the </w:t>
      </w:r>
      <w:r w:rsidRPr="00B1198C">
        <w:rPr>
          <w:rFonts w:eastAsia="Times New Roman" w:cs="Arial"/>
          <w:szCs w:val="20"/>
        </w:rPr>
        <w:t>management of sewerage onsite will not be required to be modified as part of the proposed changes.</w:t>
      </w:r>
    </w:p>
    <w:p w14:paraId="44AD8944" w14:textId="77777777" w:rsidR="00FD47B7" w:rsidRPr="00B1198C" w:rsidRDefault="00FD47B7" w:rsidP="00FD47B7">
      <w:pPr>
        <w:ind w:left="1701"/>
        <w:rPr>
          <w:szCs w:val="20"/>
        </w:rPr>
      </w:pPr>
    </w:p>
    <w:p w14:paraId="5077C247" w14:textId="77777777" w:rsidR="00FD47B7" w:rsidRPr="00B1198C" w:rsidRDefault="00FD47B7" w:rsidP="00FD47B7">
      <w:pPr>
        <w:ind w:left="1701"/>
        <w:rPr>
          <w:rFonts w:eastAsia="Times New Roman" w:cs="Arial"/>
          <w:i/>
          <w:szCs w:val="20"/>
          <w:u w:val="single"/>
        </w:rPr>
      </w:pPr>
      <w:r w:rsidRPr="00B1198C">
        <w:rPr>
          <w:rFonts w:eastAsia="Times New Roman" w:cs="Arial"/>
          <w:i/>
          <w:szCs w:val="20"/>
          <w:u w:val="single"/>
        </w:rPr>
        <w:t>Part C Chapter 8 - Management of construction and demolition waste</w:t>
      </w:r>
    </w:p>
    <w:p w14:paraId="1D651010" w14:textId="77777777" w:rsidR="00FD47B7" w:rsidRDefault="00FD47B7" w:rsidP="00FD47B7">
      <w:pPr>
        <w:ind w:left="1701"/>
        <w:rPr>
          <w:rFonts w:eastAsia="Times New Roman" w:cs="Arial"/>
          <w:szCs w:val="20"/>
        </w:rPr>
      </w:pPr>
      <w:r w:rsidRPr="00B1198C">
        <w:rPr>
          <w:rFonts w:eastAsia="Times New Roman" w:cs="Arial"/>
          <w:szCs w:val="20"/>
        </w:rPr>
        <w:t xml:space="preserve">Existing conditions of consent </w:t>
      </w:r>
      <w:r>
        <w:rPr>
          <w:rFonts w:eastAsia="Times New Roman" w:cs="Arial"/>
          <w:szCs w:val="20"/>
        </w:rPr>
        <w:t xml:space="preserve">in relation to the management of </w:t>
      </w:r>
      <w:r w:rsidRPr="00B1198C">
        <w:rPr>
          <w:rFonts w:eastAsia="Times New Roman" w:cs="Arial"/>
          <w:szCs w:val="20"/>
        </w:rPr>
        <w:t>construction and demolition waste will not be required to be modified as part of the proposed changes.</w:t>
      </w:r>
    </w:p>
    <w:p w14:paraId="4925E95D" w14:textId="77777777" w:rsidR="00FD47B7" w:rsidRDefault="00FD47B7" w:rsidP="00FD47B7">
      <w:pPr>
        <w:ind w:left="1701"/>
        <w:rPr>
          <w:rFonts w:eastAsia="Times New Roman" w:cs="Arial"/>
          <w:szCs w:val="20"/>
        </w:rPr>
      </w:pPr>
    </w:p>
    <w:p w14:paraId="4E766D6D" w14:textId="77777777" w:rsidR="00FD47B7" w:rsidRPr="00B1198C" w:rsidRDefault="00FD47B7" w:rsidP="00FD47B7">
      <w:pPr>
        <w:ind w:left="1701"/>
        <w:rPr>
          <w:rFonts w:eastAsia="Times New Roman" w:cs="Arial"/>
          <w:i/>
          <w:szCs w:val="20"/>
          <w:u w:val="single"/>
        </w:rPr>
      </w:pPr>
      <w:r w:rsidRPr="00B1198C">
        <w:rPr>
          <w:rFonts w:eastAsia="Times New Roman" w:cs="Arial"/>
          <w:i/>
          <w:szCs w:val="20"/>
          <w:u w:val="single"/>
        </w:rPr>
        <w:t xml:space="preserve">Part D Chapter </w:t>
      </w:r>
      <w:proofErr w:type="gramStart"/>
      <w:r w:rsidRPr="00B1198C">
        <w:rPr>
          <w:rFonts w:eastAsia="Times New Roman" w:cs="Arial"/>
          <w:i/>
          <w:szCs w:val="20"/>
          <w:u w:val="single"/>
        </w:rPr>
        <w:t>6  -</w:t>
      </w:r>
      <w:proofErr w:type="gramEnd"/>
      <w:r w:rsidRPr="00B1198C">
        <w:rPr>
          <w:rFonts w:eastAsia="Times New Roman" w:cs="Arial"/>
          <w:i/>
          <w:szCs w:val="20"/>
          <w:u w:val="single"/>
        </w:rPr>
        <w:t xml:space="preserve"> Dam construction</w:t>
      </w:r>
    </w:p>
    <w:p w14:paraId="3050C3DE" w14:textId="77777777" w:rsidR="00FD47B7" w:rsidRDefault="00FD47B7" w:rsidP="00FD47B7">
      <w:pPr>
        <w:ind w:left="1701"/>
        <w:rPr>
          <w:rFonts w:eastAsia="Times New Roman" w:cs="Arial"/>
          <w:szCs w:val="20"/>
        </w:rPr>
      </w:pPr>
      <w:r>
        <w:rPr>
          <w:rFonts w:eastAsia="Times New Roman" w:cs="Arial"/>
          <w:szCs w:val="20"/>
        </w:rPr>
        <w:t xml:space="preserve">An updated stormwater management plan has been submitted demonstrating that the dams will be able to accommodate the proposed new buildings, layout and hardstand areas. </w:t>
      </w:r>
      <w:r w:rsidRPr="00B1198C">
        <w:rPr>
          <w:rFonts w:eastAsia="Times New Roman" w:cs="Arial"/>
          <w:szCs w:val="20"/>
        </w:rPr>
        <w:t>Exi</w:t>
      </w:r>
      <w:r>
        <w:rPr>
          <w:rFonts w:eastAsia="Times New Roman" w:cs="Arial"/>
          <w:szCs w:val="20"/>
        </w:rPr>
        <w:t>sting conditions of consent are not required to be modified in this regard.</w:t>
      </w:r>
    </w:p>
    <w:p w14:paraId="2576EA40" w14:textId="77777777" w:rsidR="00FD47B7" w:rsidRDefault="00FD47B7" w:rsidP="00FD47B7">
      <w:pPr>
        <w:ind w:left="1701"/>
        <w:rPr>
          <w:rFonts w:eastAsia="Times New Roman" w:cs="Arial"/>
          <w:szCs w:val="20"/>
        </w:rPr>
      </w:pPr>
    </w:p>
    <w:p w14:paraId="5E05617B" w14:textId="77777777" w:rsidR="00FD47B7" w:rsidRPr="00B1198C" w:rsidRDefault="00FD47B7" w:rsidP="00FD47B7">
      <w:pPr>
        <w:ind w:left="1701"/>
        <w:rPr>
          <w:rFonts w:eastAsia="Times New Roman" w:cs="Arial"/>
          <w:i/>
          <w:szCs w:val="20"/>
          <w:u w:val="single"/>
        </w:rPr>
      </w:pPr>
      <w:r>
        <w:rPr>
          <w:rFonts w:eastAsia="Times New Roman" w:cs="Arial"/>
          <w:i/>
          <w:szCs w:val="20"/>
          <w:u w:val="single"/>
        </w:rPr>
        <w:t xml:space="preserve">Part D Chapter </w:t>
      </w:r>
      <w:proofErr w:type="gramStart"/>
      <w:r>
        <w:rPr>
          <w:rFonts w:eastAsia="Times New Roman" w:cs="Arial"/>
          <w:i/>
          <w:szCs w:val="20"/>
          <w:u w:val="single"/>
        </w:rPr>
        <w:t>8</w:t>
      </w:r>
      <w:r w:rsidRPr="00B1198C">
        <w:rPr>
          <w:rFonts w:eastAsia="Times New Roman" w:cs="Arial"/>
          <w:i/>
          <w:szCs w:val="20"/>
          <w:u w:val="single"/>
        </w:rPr>
        <w:t xml:space="preserve">  -</w:t>
      </w:r>
      <w:proofErr w:type="gramEnd"/>
      <w:r w:rsidRPr="00B1198C">
        <w:rPr>
          <w:rFonts w:eastAsia="Times New Roman" w:cs="Arial"/>
          <w:i/>
          <w:szCs w:val="20"/>
          <w:u w:val="single"/>
        </w:rPr>
        <w:t xml:space="preserve"> </w:t>
      </w:r>
      <w:r>
        <w:rPr>
          <w:rFonts w:eastAsia="Times New Roman" w:cs="Arial"/>
          <w:i/>
          <w:szCs w:val="20"/>
          <w:u w:val="single"/>
        </w:rPr>
        <w:t>Farm Buildings and Outbuildings</w:t>
      </w:r>
    </w:p>
    <w:p w14:paraId="0F79896C" w14:textId="77777777" w:rsidR="00FD47B7" w:rsidRDefault="00FD47B7" w:rsidP="00FD47B7">
      <w:pPr>
        <w:ind w:left="1701"/>
        <w:rPr>
          <w:rFonts w:eastAsia="Times New Roman" w:cs="Arial"/>
          <w:szCs w:val="20"/>
        </w:rPr>
      </w:pPr>
      <w:r w:rsidRPr="00696CCC">
        <w:rPr>
          <w:rFonts w:eastAsia="Times New Roman" w:cs="Arial"/>
          <w:szCs w:val="20"/>
        </w:rPr>
        <w:t>This chapter specifies general requirements for farm buildings which are ancillary to agricultural land uses, however does not specify any particular requirements in relation to large scale mushroom/commercial farming buildings and associated ancillary buildings.</w:t>
      </w:r>
    </w:p>
    <w:p w14:paraId="4499B0A0" w14:textId="77777777" w:rsidR="00FD47B7" w:rsidRDefault="00FD47B7" w:rsidP="00FD47B7">
      <w:pPr>
        <w:ind w:left="1701"/>
        <w:rPr>
          <w:rFonts w:eastAsia="Times New Roman" w:cs="Arial"/>
          <w:szCs w:val="20"/>
        </w:rPr>
      </w:pPr>
    </w:p>
    <w:p w14:paraId="5719D366" w14:textId="673D8C3D" w:rsidR="00FD47B7" w:rsidRDefault="00FD47B7" w:rsidP="00FD47B7">
      <w:pPr>
        <w:ind w:left="1701"/>
        <w:rPr>
          <w:rFonts w:eastAsia="Times New Roman" w:cs="Arial"/>
          <w:szCs w:val="20"/>
        </w:rPr>
      </w:pPr>
      <w:r>
        <w:rPr>
          <w:rFonts w:eastAsia="Times New Roman" w:cs="Arial"/>
          <w:szCs w:val="20"/>
        </w:rPr>
        <w:t xml:space="preserve">The modification will result in a reduction in overall building </w:t>
      </w:r>
      <w:r w:rsidR="00E87E12">
        <w:rPr>
          <w:rFonts w:eastAsia="Times New Roman" w:cs="Arial"/>
          <w:szCs w:val="20"/>
        </w:rPr>
        <w:t>floor</w:t>
      </w:r>
      <w:r>
        <w:rPr>
          <w:rFonts w:eastAsia="Times New Roman" w:cs="Arial"/>
          <w:szCs w:val="20"/>
        </w:rPr>
        <w:t xml:space="preserve"> area and building height. </w:t>
      </w:r>
    </w:p>
    <w:p w14:paraId="14CFD1C4" w14:textId="77777777" w:rsidR="00FD47B7" w:rsidRPr="00696CCC" w:rsidRDefault="00FD47B7" w:rsidP="00FD47B7">
      <w:pPr>
        <w:ind w:left="1701"/>
        <w:rPr>
          <w:rFonts w:eastAsia="Times New Roman" w:cs="Arial"/>
          <w:szCs w:val="20"/>
        </w:rPr>
      </w:pPr>
    </w:p>
    <w:p w14:paraId="03AEFA4A" w14:textId="77777777" w:rsidR="00FD47B7" w:rsidRPr="00696CCC" w:rsidRDefault="00FD47B7" w:rsidP="00FD47B7">
      <w:pPr>
        <w:ind w:left="1701"/>
        <w:rPr>
          <w:rFonts w:eastAsia="Times New Roman" w:cs="Arial"/>
          <w:szCs w:val="20"/>
        </w:rPr>
      </w:pPr>
      <w:r w:rsidRPr="00696CCC">
        <w:rPr>
          <w:rFonts w:eastAsia="Times New Roman" w:cs="Arial"/>
          <w:szCs w:val="20"/>
        </w:rPr>
        <w:t xml:space="preserve">The proposed </w:t>
      </w:r>
      <w:r>
        <w:rPr>
          <w:rFonts w:eastAsia="Times New Roman" w:cs="Arial"/>
          <w:szCs w:val="20"/>
        </w:rPr>
        <w:t>new/modified</w:t>
      </w:r>
      <w:r w:rsidRPr="00696CCC">
        <w:rPr>
          <w:rFonts w:eastAsia="Times New Roman" w:cs="Arial"/>
          <w:szCs w:val="20"/>
        </w:rPr>
        <w:t xml:space="preserve"> ancillary farm buildings are considered to be generally acceptable having regard to the requirements of this chapter and the overall character of the existing and approved development.</w:t>
      </w:r>
    </w:p>
    <w:p w14:paraId="6AC49131" w14:textId="77777777" w:rsidR="00FD47B7" w:rsidRDefault="00FD47B7" w:rsidP="00FD47B7">
      <w:pPr>
        <w:ind w:left="1701"/>
        <w:rPr>
          <w:rFonts w:eastAsia="Times New Roman" w:cs="Arial"/>
          <w:szCs w:val="20"/>
          <w:highlight w:val="yellow"/>
        </w:rPr>
      </w:pPr>
    </w:p>
    <w:p w14:paraId="1202FA5E" w14:textId="77777777" w:rsidR="00FD47B7" w:rsidRPr="00696CCC" w:rsidRDefault="00FD47B7" w:rsidP="00FD47B7">
      <w:pPr>
        <w:ind w:left="1701"/>
        <w:rPr>
          <w:rFonts w:eastAsia="Times New Roman" w:cs="Arial"/>
          <w:szCs w:val="20"/>
        </w:rPr>
      </w:pPr>
      <w:r w:rsidRPr="00696CCC">
        <w:rPr>
          <w:rFonts w:eastAsia="Times New Roman" w:cs="Arial"/>
          <w:szCs w:val="20"/>
        </w:rPr>
        <w:t xml:space="preserve">In this regard, all ancillary buildings have been clustered in one location of the site in order to minimise impacts on adjacent land uses and provides adequate setback from the </w:t>
      </w:r>
      <w:r>
        <w:rPr>
          <w:rFonts w:eastAsia="Times New Roman" w:cs="Arial"/>
          <w:szCs w:val="20"/>
        </w:rPr>
        <w:t>street and adjoining neighbours (Figure 5).</w:t>
      </w:r>
    </w:p>
    <w:p w14:paraId="174B9B7A" w14:textId="77777777" w:rsidR="00FD47B7" w:rsidRDefault="00FD47B7" w:rsidP="00FD47B7">
      <w:pPr>
        <w:ind w:left="1701"/>
        <w:rPr>
          <w:rFonts w:eastAsia="Times New Roman" w:cs="Arial"/>
          <w:szCs w:val="20"/>
          <w:highlight w:val="yellow"/>
        </w:rPr>
      </w:pPr>
    </w:p>
    <w:p w14:paraId="4A985B0E" w14:textId="77777777" w:rsidR="00FD47B7" w:rsidRDefault="00FD47B7" w:rsidP="00FD47B7">
      <w:pPr>
        <w:ind w:left="1701"/>
        <w:rPr>
          <w:rFonts w:eastAsia="Times New Roman" w:cs="Arial"/>
          <w:szCs w:val="20"/>
          <w:highlight w:val="yellow"/>
        </w:rPr>
      </w:pPr>
    </w:p>
    <w:p w14:paraId="51EA09B7" w14:textId="77777777" w:rsidR="00FD47B7" w:rsidRDefault="00FD47B7" w:rsidP="00FD47B7">
      <w:pPr>
        <w:ind w:left="1701"/>
        <w:rPr>
          <w:rFonts w:eastAsia="Times New Roman" w:cs="Arial"/>
          <w:szCs w:val="20"/>
          <w:highlight w:val="yellow"/>
        </w:rPr>
      </w:pPr>
      <w:r>
        <w:rPr>
          <w:rFonts w:eastAsia="Times New Roman" w:cs="Times New Roman"/>
          <w:noProof/>
          <w:lang w:eastAsia="en-AU"/>
        </w:rPr>
        <w:drawing>
          <wp:inline distT="0" distB="0" distL="0" distR="0" wp14:anchorId="20C08816" wp14:editId="15317E8C">
            <wp:extent cx="4505325" cy="37799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5325" cy="3779947"/>
                    </a:xfrm>
                    <a:prstGeom prst="rect">
                      <a:avLst/>
                    </a:prstGeom>
                    <a:noFill/>
                    <a:ln>
                      <a:noFill/>
                    </a:ln>
                  </pic:spPr>
                </pic:pic>
              </a:graphicData>
            </a:graphic>
          </wp:inline>
        </w:drawing>
      </w:r>
    </w:p>
    <w:p w14:paraId="1A83A552" w14:textId="77777777" w:rsidR="00FD47B7" w:rsidRDefault="00FD47B7" w:rsidP="00FD47B7">
      <w:pPr>
        <w:ind w:left="1701"/>
        <w:rPr>
          <w:rFonts w:eastAsia="Times New Roman" w:cs="Arial"/>
          <w:szCs w:val="20"/>
          <w:highlight w:val="yellow"/>
        </w:rPr>
      </w:pPr>
    </w:p>
    <w:p w14:paraId="476A0D96" w14:textId="77777777" w:rsidR="00FD47B7" w:rsidRPr="003C29F6" w:rsidRDefault="00FD47B7" w:rsidP="00FD47B7">
      <w:pPr>
        <w:autoSpaceDE w:val="0"/>
        <w:autoSpaceDN w:val="0"/>
        <w:adjustRightInd w:val="0"/>
        <w:ind w:left="1134" w:firstLine="567"/>
        <w:jc w:val="both"/>
        <w:rPr>
          <w:rFonts w:cs="Arial"/>
          <w:i/>
          <w:szCs w:val="20"/>
          <w:lang w:eastAsia="en-AU"/>
        </w:rPr>
      </w:pPr>
      <w:r>
        <w:rPr>
          <w:rFonts w:cs="Arial"/>
          <w:i/>
          <w:szCs w:val="20"/>
          <w:lang w:eastAsia="en-AU"/>
        </w:rPr>
        <w:t>Figure 5:</w:t>
      </w:r>
      <w:r w:rsidRPr="003C29F6">
        <w:rPr>
          <w:rFonts w:cs="Arial"/>
          <w:i/>
          <w:szCs w:val="20"/>
          <w:lang w:eastAsia="en-AU"/>
        </w:rPr>
        <w:t xml:space="preserve"> A</w:t>
      </w:r>
      <w:r>
        <w:rPr>
          <w:rFonts w:cs="Arial"/>
          <w:i/>
          <w:szCs w:val="20"/>
          <w:lang w:eastAsia="en-AU"/>
        </w:rPr>
        <w:t>ncillary buildings and hardstand areas.</w:t>
      </w:r>
    </w:p>
    <w:p w14:paraId="4A980251" w14:textId="77777777" w:rsidR="00FD47B7" w:rsidRDefault="00FD47B7" w:rsidP="00FD47B7">
      <w:pPr>
        <w:ind w:left="1701"/>
        <w:rPr>
          <w:rFonts w:eastAsia="Times New Roman" w:cs="Arial"/>
          <w:szCs w:val="20"/>
          <w:highlight w:val="yellow"/>
        </w:rPr>
      </w:pPr>
    </w:p>
    <w:p w14:paraId="449DBA90" w14:textId="77777777" w:rsidR="00FD47B7" w:rsidRPr="0015302C" w:rsidRDefault="00FD47B7" w:rsidP="00FD47B7">
      <w:pPr>
        <w:ind w:left="1701"/>
        <w:rPr>
          <w:rFonts w:eastAsia="Times New Roman" w:cs="Arial"/>
          <w:szCs w:val="20"/>
        </w:rPr>
      </w:pPr>
      <w:r>
        <w:rPr>
          <w:rFonts w:eastAsia="Times New Roman" w:cs="Arial"/>
          <w:szCs w:val="20"/>
        </w:rPr>
        <w:t>The</w:t>
      </w:r>
      <w:r w:rsidRPr="0015302C">
        <w:rPr>
          <w:rFonts w:eastAsia="Times New Roman" w:cs="Arial"/>
          <w:szCs w:val="20"/>
        </w:rPr>
        <w:t xml:space="preserve"> new machinery building </w:t>
      </w:r>
      <w:r>
        <w:rPr>
          <w:rFonts w:eastAsia="Times New Roman" w:cs="Arial"/>
          <w:szCs w:val="20"/>
        </w:rPr>
        <w:t xml:space="preserve">to the north of the sire </w:t>
      </w:r>
      <w:r w:rsidRPr="0015302C">
        <w:rPr>
          <w:rFonts w:eastAsia="Times New Roman" w:cs="Arial"/>
          <w:szCs w:val="20"/>
        </w:rPr>
        <w:t>will not resu</w:t>
      </w:r>
      <w:r>
        <w:rPr>
          <w:rFonts w:eastAsia="Times New Roman" w:cs="Arial"/>
          <w:szCs w:val="20"/>
        </w:rPr>
        <w:t>lt in any adverse visual or amenity impact</w:t>
      </w:r>
      <w:r w:rsidRPr="0015302C">
        <w:rPr>
          <w:rFonts w:eastAsia="Times New Roman" w:cs="Arial"/>
          <w:szCs w:val="20"/>
        </w:rPr>
        <w:t xml:space="preserve"> on the adjacent </w:t>
      </w:r>
      <w:r w:rsidRPr="0015302C">
        <w:rPr>
          <w:rFonts w:cs="Arial"/>
          <w:szCs w:val="20"/>
        </w:rPr>
        <w:t>Crown land reserve to the western property boundary given the size and nature of the proposed building</w:t>
      </w:r>
      <w:r>
        <w:rPr>
          <w:rFonts w:cs="Arial"/>
          <w:szCs w:val="20"/>
        </w:rPr>
        <w:t>.</w:t>
      </w:r>
    </w:p>
    <w:p w14:paraId="720AF7AF" w14:textId="77777777" w:rsidR="00FD47B7" w:rsidRPr="00725027" w:rsidRDefault="00FD47B7" w:rsidP="00FD47B7">
      <w:pPr>
        <w:ind w:left="1134"/>
        <w:rPr>
          <w:rFonts w:eastAsia="Times New Roman" w:cs="Times New Roman"/>
        </w:rPr>
      </w:pPr>
    </w:p>
    <w:p w14:paraId="29CCD875" w14:textId="77777777" w:rsidR="00FD47B7" w:rsidRPr="00725027" w:rsidRDefault="00FD47B7" w:rsidP="00FD47B7">
      <w:pPr>
        <w:tabs>
          <w:tab w:val="left" w:pos="1134"/>
        </w:tabs>
        <w:ind w:left="1134" w:hanging="567"/>
        <w:rPr>
          <w:rFonts w:eastAsia="Times New Roman" w:cs="Times New Roman"/>
          <w:b/>
        </w:rPr>
      </w:pPr>
      <w:proofErr w:type="spellStart"/>
      <w:r w:rsidRPr="00725027">
        <w:rPr>
          <w:rFonts w:eastAsia="Times New Roman" w:cs="Times New Roman"/>
          <w:b/>
        </w:rPr>
        <w:t>iiia</w:t>
      </w:r>
      <w:proofErr w:type="spellEnd"/>
      <w:r w:rsidRPr="00725027">
        <w:rPr>
          <w:rFonts w:eastAsia="Times New Roman" w:cs="Times New Roman"/>
          <w:b/>
        </w:rPr>
        <w:t>.</w:t>
      </w:r>
      <w:r w:rsidRPr="00725027">
        <w:rPr>
          <w:rFonts w:eastAsia="Times New Roman" w:cs="Times New Roman"/>
          <w:b/>
        </w:rPr>
        <w:tab/>
        <w:t xml:space="preserve">Planning agreement that has been entered into under section 7.4, or any draft planning agreement that a developer has offered to </w:t>
      </w:r>
      <w:proofErr w:type="gramStart"/>
      <w:r w:rsidRPr="00725027">
        <w:rPr>
          <w:rFonts w:eastAsia="Times New Roman" w:cs="Times New Roman"/>
          <w:b/>
        </w:rPr>
        <w:t>enter into</w:t>
      </w:r>
      <w:proofErr w:type="gramEnd"/>
      <w:r w:rsidRPr="00725027">
        <w:rPr>
          <w:rFonts w:eastAsia="Times New Roman" w:cs="Times New Roman"/>
          <w:b/>
        </w:rPr>
        <w:t xml:space="preserve"> under section 7.4:</w:t>
      </w:r>
    </w:p>
    <w:p w14:paraId="3298B8ED" w14:textId="77777777" w:rsidR="00FD47B7" w:rsidRPr="00725027" w:rsidRDefault="00FD47B7" w:rsidP="00FD47B7">
      <w:pPr>
        <w:ind w:left="1134"/>
        <w:rPr>
          <w:rFonts w:eastAsia="Times New Roman" w:cs="Times New Roman"/>
        </w:rPr>
      </w:pPr>
    </w:p>
    <w:p w14:paraId="27FB2D52" w14:textId="77777777" w:rsidR="00FD47B7" w:rsidRPr="00725027" w:rsidRDefault="00FD47B7" w:rsidP="00FD47B7">
      <w:pPr>
        <w:ind w:left="1134"/>
        <w:rPr>
          <w:rFonts w:eastAsia="Times New Roman" w:cs="Times New Roman"/>
        </w:rPr>
      </w:pPr>
      <w:r w:rsidRPr="00725027">
        <w:rPr>
          <w:rFonts w:eastAsia="Times New Roman" w:cs="Times New Roman"/>
        </w:rPr>
        <w:t xml:space="preserve">Nil. </w:t>
      </w:r>
    </w:p>
    <w:p w14:paraId="6A0678BB" w14:textId="77777777" w:rsidR="00FD47B7" w:rsidRPr="00725027" w:rsidRDefault="00FD47B7" w:rsidP="00FD47B7">
      <w:pPr>
        <w:ind w:left="1134"/>
        <w:rPr>
          <w:rFonts w:eastAsia="Times New Roman" w:cs="Times New Roman"/>
        </w:rPr>
      </w:pPr>
    </w:p>
    <w:p w14:paraId="155284E3" w14:textId="77777777" w:rsidR="00FD47B7" w:rsidRPr="00725027" w:rsidRDefault="00FD47B7" w:rsidP="00FD47B7">
      <w:pPr>
        <w:tabs>
          <w:tab w:val="left" w:pos="1134"/>
        </w:tabs>
        <w:ind w:left="1134" w:hanging="567"/>
        <w:rPr>
          <w:rFonts w:eastAsia="Times New Roman" w:cs="Times New Roman"/>
          <w:b/>
        </w:rPr>
      </w:pPr>
      <w:r w:rsidRPr="00725027">
        <w:rPr>
          <w:rFonts w:eastAsia="Times New Roman" w:cs="Times New Roman"/>
          <w:b/>
        </w:rPr>
        <w:t>iv.</w:t>
      </w:r>
      <w:r w:rsidRPr="00725027">
        <w:rPr>
          <w:rFonts w:eastAsia="Times New Roman" w:cs="Times New Roman"/>
          <w:b/>
        </w:rPr>
        <w:tab/>
        <w:t>Matters prescribed by the Regulations:</w:t>
      </w:r>
    </w:p>
    <w:p w14:paraId="19C0C1F9" w14:textId="77777777" w:rsidR="00FD47B7" w:rsidRPr="00725027" w:rsidRDefault="00FD47B7" w:rsidP="00FD47B7">
      <w:pPr>
        <w:ind w:left="1134"/>
        <w:rPr>
          <w:rFonts w:eastAsia="Times New Roman" w:cs="Times New Roman"/>
        </w:rPr>
      </w:pPr>
    </w:p>
    <w:p w14:paraId="12DE2834" w14:textId="77777777" w:rsidR="00FD47B7" w:rsidRPr="00725027" w:rsidRDefault="00FD47B7" w:rsidP="00FD47B7">
      <w:pPr>
        <w:tabs>
          <w:tab w:val="left" w:pos="567"/>
          <w:tab w:val="left" w:pos="3150"/>
        </w:tabs>
        <w:ind w:left="1134"/>
        <w:rPr>
          <w:rFonts w:eastAsia="Times New Roman" w:cs="Arial"/>
          <w:szCs w:val="20"/>
          <w:lang w:val="en-US" w:eastAsia="en-AU"/>
        </w:rPr>
      </w:pPr>
      <w:r w:rsidRPr="00725027">
        <w:rPr>
          <w:rFonts w:eastAsia="Times New Roman" w:cs="Arial"/>
          <w:szCs w:val="20"/>
          <w:lang w:val="en-US" w:eastAsia="en-AU"/>
        </w:rPr>
        <w:t>In accordance with the Environmental Planning and Assessment (EP&amp;A) Regulation 2000 the development would be required to comply with The National Constriction Code – Building Code of Australia (BCA). Existing conditions are included in the consent.</w:t>
      </w:r>
    </w:p>
    <w:p w14:paraId="6FB915F3" w14:textId="77777777" w:rsidR="00FD47B7" w:rsidRPr="00725027" w:rsidRDefault="00FD47B7" w:rsidP="00FD47B7">
      <w:pPr>
        <w:tabs>
          <w:tab w:val="left" w:pos="567"/>
          <w:tab w:val="left" w:pos="3150"/>
        </w:tabs>
        <w:ind w:left="1134"/>
        <w:rPr>
          <w:rFonts w:eastAsia="Times New Roman" w:cs="Arial"/>
          <w:szCs w:val="20"/>
          <w:lang w:val="en-US" w:eastAsia="en-AU"/>
        </w:rPr>
      </w:pPr>
    </w:p>
    <w:p w14:paraId="2A8BFAEC" w14:textId="77777777" w:rsidR="00FD47B7" w:rsidRPr="00725027" w:rsidRDefault="00FD47B7" w:rsidP="00FD47B7">
      <w:pPr>
        <w:tabs>
          <w:tab w:val="left" w:pos="567"/>
        </w:tabs>
        <w:ind w:left="567" w:hanging="567"/>
        <w:rPr>
          <w:rFonts w:eastAsia="Times New Roman" w:cs="Times New Roman"/>
          <w:b/>
        </w:rPr>
      </w:pPr>
      <w:r w:rsidRPr="00725027">
        <w:rPr>
          <w:rFonts w:eastAsia="Times New Roman" w:cs="Times New Roman"/>
          <w:b/>
        </w:rPr>
        <w:t>b)</w:t>
      </w:r>
      <w:r w:rsidRPr="00725027">
        <w:rPr>
          <w:rFonts w:eastAsia="Times New Roman" w:cs="Times New Roman"/>
          <w:b/>
        </w:rPr>
        <w:tab/>
        <w:t>The likely impacts of that development, including environmental impacts on both the natural and built environments and the social and economic impacts in the locality:</w:t>
      </w:r>
    </w:p>
    <w:p w14:paraId="5725FC16" w14:textId="77777777" w:rsidR="00FD47B7" w:rsidRPr="00725027" w:rsidRDefault="00FD47B7" w:rsidP="00FD47B7">
      <w:pPr>
        <w:ind w:left="567"/>
        <w:rPr>
          <w:rFonts w:eastAsia="Times New Roman" w:cs="Times New Roman"/>
        </w:rPr>
      </w:pPr>
    </w:p>
    <w:p w14:paraId="6744B55A" w14:textId="25DFC5BA" w:rsidR="00FD47B7" w:rsidRPr="00725027" w:rsidRDefault="00E87E12" w:rsidP="00FD47B7">
      <w:pPr>
        <w:ind w:left="567"/>
        <w:rPr>
          <w:rFonts w:eastAsia="Times New Roman" w:cs="Times New Roman"/>
          <w:szCs w:val="20"/>
        </w:rPr>
      </w:pPr>
      <w:r>
        <w:rPr>
          <w:rFonts w:eastAsia="Times New Roman" w:cs="Times New Roman"/>
          <w:szCs w:val="20"/>
        </w:rPr>
        <w:t xml:space="preserve">The modified proposal is unlikely to result </w:t>
      </w:r>
      <w:r w:rsidRPr="00E87E12">
        <w:rPr>
          <w:rFonts w:eastAsia="Times New Roman" w:cs="Times New Roman"/>
          <w:szCs w:val="20"/>
        </w:rPr>
        <w:t xml:space="preserve">in </w:t>
      </w:r>
      <w:r w:rsidR="00FD47B7" w:rsidRPr="00E87E12">
        <w:rPr>
          <w:rFonts w:eastAsia="Times New Roman" w:cs="Times New Roman"/>
          <w:szCs w:val="20"/>
        </w:rPr>
        <w:t xml:space="preserve">any </w:t>
      </w:r>
      <w:r w:rsidR="005A0147" w:rsidRPr="00E87E12">
        <w:rPr>
          <w:rFonts w:eastAsia="Times New Roman" w:cs="Times New Roman"/>
          <w:szCs w:val="20"/>
        </w:rPr>
        <w:t>additional</w:t>
      </w:r>
      <w:r w:rsidRPr="00E87E12">
        <w:rPr>
          <w:rFonts w:eastAsia="Times New Roman" w:cs="Times New Roman"/>
          <w:szCs w:val="20"/>
        </w:rPr>
        <w:t xml:space="preserve"> adverse</w:t>
      </w:r>
      <w:r w:rsidR="005A0147">
        <w:rPr>
          <w:rFonts w:eastAsia="Times New Roman" w:cs="Times New Roman"/>
          <w:szCs w:val="20"/>
        </w:rPr>
        <w:t xml:space="preserve"> </w:t>
      </w:r>
      <w:r w:rsidR="00FD47B7" w:rsidRPr="00725027">
        <w:rPr>
          <w:rFonts w:eastAsia="Times New Roman" w:cs="Times New Roman"/>
          <w:szCs w:val="20"/>
        </w:rPr>
        <w:t>environmental or social impacts on the locality than what was previously considered and approved by the</w:t>
      </w:r>
      <w:r w:rsidR="00FD47B7">
        <w:rPr>
          <w:rFonts w:eastAsia="Times New Roman" w:cs="Times New Roman"/>
          <w:szCs w:val="20"/>
        </w:rPr>
        <w:t xml:space="preserve"> </w:t>
      </w:r>
      <w:r w:rsidR="00FD47B7" w:rsidRPr="003C29F6">
        <w:rPr>
          <w:rFonts w:cs="Arial"/>
          <w:szCs w:val="20"/>
        </w:rPr>
        <w:t>Joint Regional Planning Panel</w:t>
      </w:r>
      <w:r w:rsidR="00FD47B7">
        <w:rPr>
          <w:rFonts w:cs="Arial"/>
          <w:szCs w:val="20"/>
        </w:rPr>
        <w:t>.</w:t>
      </w:r>
    </w:p>
    <w:p w14:paraId="51EE23F9" w14:textId="77777777" w:rsidR="00FD47B7" w:rsidRPr="00725027" w:rsidRDefault="00FD47B7" w:rsidP="00FD47B7">
      <w:pPr>
        <w:ind w:left="567"/>
        <w:rPr>
          <w:rFonts w:eastAsia="Times New Roman" w:cs="Times New Roman"/>
        </w:rPr>
      </w:pPr>
    </w:p>
    <w:p w14:paraId="37E6DEF9" w14:textId="77777777" w:rsidR="00FD47B7" w:rsidRDefault="00FD47B7" w:rsidP="00FD47B7">
      <w:pPr>
        <w:ind w:left="567"/>
        <w:rPr>
          <w:rFonts w:eastAsia="Times New Roman" w:cs="Times New Roman"/>
        </w:rPr>
      </w:pPr>
      <w:r w:rsidRPr="00DB3F44">
        <w:rPr>
          <w:rFonts w:eastAsia="Times New Roman" w:cs="Times New Roman"/>
        </w:rPr>
        <w:t>In general the form, scale and posit</w:t>
      </w:r>
      <w:r>
        <w:rPr>
          <w:rFonts w:eastAsia="Times New Roman" w:cs="Times New Roman"/>
        </w:rPr>
        <w:t xml:space="preserve">ioning of the proposed new building alterations, additions and ancillary structures and water tanks are </w:t>
      </w:r>
      <w:r w:rsidRPr="00DB3F44">
        <w:rPr>
          <w:rFonts w:eastAsia="Times New Roman" w:cs="Times New Roman"/>
        </w:rPr>
        <w:t>consistent with existing</w:t>
      </w:r>
      <w:r>
        <w:rPr>
          <w:rFonts w:eastAsia="Times New Roman" w:cs="Times New Roman"/>
        </w:rPr>
        <w:t xml:space="preserve"> structures onsite and the approved expansion of the mushroom farm.</w:t>
      </w:r>
    </w:p>
    <w:p w14:paraId="2F04D64B" w14:textId="77777777" w:rsidR="00FD47B7" w:rsidRDefault="00FD47B7" w:rsidP="00FD47B7">
      <w:pPr>
        <w:ind w:left="567"/>
        <w:rPr>
          <w:rFonts w:eastAsia="Times New Roman" w:cs="Times New Roman"/>
        </w:rPr>
      </w:pPr>
    </w:p>
    <w:p w14:paraId="679DBAEF" w14:textId="651B955B" w:rsidR="00FD47B7" w:rsidRPr="0090229B" w:rsidRDefault="00FD47B7" w:rsidP="00FD47B7">
      <w:pPr>
        <w:ind w:left="567"/>
        <w:rPr>
          <w:rFonts w:eastAsia="Times New Roman" w:cs="Times New Roman"/>
        </w:rPr>
      </w:pPr>
      <w:r>
        <w:rPr>
          <w:rFonts w:eastAsia="Times New Roman" w:cs="Times New Roman"/>
        </w:rPr>
        <w:t>The changes to the mushroom growing building will result in a</w:t>
      </w:r>
      <w:r w:rsidRPr="00DB3F44">
        <w:rPr>
          <w:rFonts w:eastAsia="Times New Roman" w:cs="Times New Roman"/>
        </w:rPr>
        <w:t xml:space="preserve"> reduction in building height </w:t>
      </w:r>
      <w:r w:rsidRPr="00E87E12">
        <w:rPr>
          <w:rFonts w:eastAsia="Times New Roman" w:cs="Times New Roman"/>
        </w:rPr>
        <w:t>and increase</w:t>
      </w:r>
      <w:r w:rsidR="005A0147" w:rsidRPr="00E87E12">
        <w:rPr>
          <w:rFonts w:eastAsia="Times New Roman" w:cs="Times New Roman"/>
        </w:rPr>
        <w:t>d</w:t>
      </w:r>
      <w:r w:rsidRPr="00E87E12">
        <w:rPr>
          <w:rFonts w:eastAsia="Times New Roman" w:cs="Times New Roman"/>
        </w:rPr>
        <w:t xml:space="preserve"> setback from the nearest property boundary. This is expected to have a positive impact in term</w:t>
      </w:r>
      <w:r w:rsidRPr="00DB3F44">
        <w:rPr>
          <w:rFonts w:eastAsia="Times New Roman" w:cs="Times New Roman"/>
        </w:rPr>
        <w:t>s of visual appearance</w:t>
      </w:r>
      <w:r>
        <w:rPr>
          <w:rFonts w:eastAsia="Times New Roman" w:cs="Times New Roman"/>
        </w:rPr>
        <w:t xml:space="preserve"> and the change to wall height will not result in any </w:t>
      </w:r>
      <w:r w:rsidRPr="0090229B">
        <w:rPr>
          <w:rFonts w:eastAsia="Times New Roman" w:cs="Times New Roman"/>
        </w:rPr>
        <w:t>adverse impacts in terms of overall bulk and scale.</w:t>
      </w:r>
    </w:p>
    <w:p w14:paraId="29194BCD" w14:textId="77777777" w:rsidR="00FD47B7" w:rsidRPr="0090229B" w:rsidRDefault="00FD47B7" w:rsidP="00FD47B7">
      <w:pPr>
        <w:ind w:left="567"/>
        <w:rPr>
          <w:rFonts w:eastAsia="Times New Roman" w:cs="Times New Roman"/>
        </w:rPr>
      </w:pPr>
    </w:p>
    <w:p w14:paraId="4A7DBD4E" w14:textId="77777777" w:rsidR="00FD47B7" w:rsidRPr="0090229B" w:rsidRDefault="00FD47B7" w:rsidP="00FD47B7">
      <w:pPr>
        <w:ind w:left="567"/>
        <w:rPr>
          <w:rFonts w:eastAsia="Times New Roman" w:cs="Times New Roman"/>
        </w:rPr>
      </w:pPr>
      <w:r w:rsidRPr="0090229B">
        <w:rPr>
          <w:rFonts w:eastAsia="Times New Roman" w:cs="Times New Roman"/>
        </w:rPr>
        <w:lastRenderedPageBreak/>
        <w:t>Revised acoustic, traffic, stormwater and flora and fauna reports accompany the proposed modification application and adequately consider the impacts of the proposed changes.</w:t>
      </w:r>
    </w:p>
    <w:p w14:paraId="54D43E43" w14:textId="77777777" w:rsidR="00FD47B7" w:rsidRPr="0090229B" w:rsidRDefault="00FD47B7" w:rsidP="00FD47B7">
      <w:pPr>
        <w:ind w:left="567"/>
        <w:rPr>
          <w:rFonts w:eastAsia="Times New Roman" w:cs="Times New Roman"/>
        </w:rPr>
      </w:pPr>
    </w:p>
    <w:p w14:paraId="6D6583E0" w14:textId="77777777" w:rsidR="00FD47B7" w:rsidRPr="0090229B" w:rsidRDefault="00FD47B7" w:rsidP="00FD47B7">
      <w:pPr>
        <w:ind w:left="567"/>
        <w:rPr>
          <w:rFonts w:eastAsia="Times New Roman" w:cs="Times New Roman"/>
        </w:rPr>
      </w:pPr>
      <w:r w:rsidRPr="0090229B">
        <w:rPr>
          <w:rFonts w:eastAsia="Times New Roman" w:cs="Times New Roman"/>
        </w:rPr>
        <w:t>In order to reduce the potential impacts associated with the modification application the application has specified:</w:t>
      </w:r>
    </w:p>
    <w:p w14:paraId="6A812C06" w14:textId="77777777" w:rsidR="00FD47B7" w:rsidRPr="0090229B" w:rsidRDefault="00FD47B7" w:rsidP="00FD47B7">
      <w:pPr>
        <w:pStyle w:val="ListParagraph"/>
        <w:numPr>
          <w:ilvl w:val="0"/>
          <w:numId w:val="40"/>
        </w:numPr>
        <w:ind w:left="927"/>
        <w:rPr>
          <w:rFonts w:eastAsia="Times New Roman" w:cs="Times New Roman"/>
        </w:rPr>
      </w:pPr>
      <w:r w:rsidRPr="0090229B">
        <w:rPr>
          <w:rFonts w:eastAsia="Times New Roman" w:cs="Times New Roman"/>
        </w:rPr>
        <w:t>Additional vegetation planting along property boundaries,</w:t>
      </w:r>
    </w:p>
    <w:p w14:paraId="7882C18F" w14:textId="77777777" w:rsidR="00FD47B7" w:rsidRPr="0090229B" w:rsidRDefault="00FD47B7" w:rsidP="00FD47B7">
      <w:pPr>
        <w:pStyle w:val="ListParagraph"/>
        <w:numPr>
          <w:ilvl w:val="0"/>
          <w:numId w:val="40"/>
        </w:numPr>
        <w:ind w:left="927"/>
        <w:rPr>
          <w:rFonts w:eastAsia="Times New Roman" w:cs="Times New Roman"/>
        </w:rPr>
      </w:pPr>
      <w:r w:rsidRPr="0090229B">
        <w:rPr>
          <w:rFonts w:eastAsia="Times New Roman" w:cs="Times New Roman"/>
        </w:rPr>
        <w:t xml:space="preserve">Construction of a 2.4m high acoustic lapped and capped timber fence in accordance with the revised acoustic assessment report, </w:t>
      </w:r>
    </w:p>
    <w:p w14:paraId="4B4893EB" w14:textId="77777777" w:rsidR="00FD47B7" w:rsidRPr="0090229B" w:rsidRDefault="00FD47B7" w:rsidP="00FD47B7">
      <w:pPr>
        <w:pStyle w:val="ListParagraph"/>
        <w:numPr>
          <w:ilvl w:val="0"/>
          <w:numId w:val="40"/>
        </w:numPr>
        <w:ind w:left="927"/>
        <w:rPr>
          <w:rFonts w:eastAsia="Times New Roman" w:cs="Times New Roman"/>
        </w:rPr>
      </w:pPr>
      <w:r w:rsidRPr="0090229B">
        <w:rPr>
          <w:rFonts w:eastAsia="Times New Roman" w:cs="Times New Roman"/>
        </w:rPr>
        <w:t xml:space="preserve">Additional onsite parking, </w:t>
      </w:r>
    </w:p>
    <w:p w14:paraId="3A5F79B6" w14:textId="77777777" w:rsidR="00FD47B7" w:rsidRPr="0090229B" w:rsidRDefault="00FD47B7" w:rsidP="00FD47B7">
      <w:pPr>
        <w:pStyle w:val="ListParagraph"/>
        <w:numPr>
          <w:ilvl w:val="0"/>
          <w:numId w:val="40"/>
        </w:numPr>
        <w:ind w:left="927"/>
        <w:rPr>
          <w:rFonts w:eastAsia="Times New Roman" w:cs="Times New Roman"/>
        </w:rPr>
      </w:pPr>
      <w:r w:rsidRPr="0090229B">
        <w:rPr>
          <w:rFonts w:eastAsia="Times New Roman" w:cs="Times New Roman"/>
        </w:rPr>
        <w:t xml:space="preserve">Increased manoeuvring areas for delivery and removal of products, waste and resources, and </w:t>
      </w:r>
    </w:p>
    <w:p w14:paraId="7BCCFEB3" w14:textId="77777777" w:rsidR="00FD47B7" w:rsidRDefault="00FD47B7" w:rsidP="00FD47B7">
      <w:pPr>
        <w:pStyle w:val="ListParagraph"/>
        <w:numPr>
          <w:ilvl w:val="0"/>
          <w:numId w:val="40"/>
        </w:numPr>
        <w:ind w:left="927"/>
        <w:rPr>
          <w:rFonts w:eastAsia="Times New Roman" w:cs="Times New Roman"/>
        </w:rPr>
      </w:pPr>
      <w:r w:rsidRPr="0090229B">
        <w:rPr>
          <w:rFonts w:eastAsia="Times New Roman" w:cs="Times New Roman"/>
        </w:rPr>
        <w:t>Pale eucalypt or olive green walls for t</w:t>
      </w:r>
      <w:r>
        <w:rPr>
          <w:rFonts w:eastAsia="Times New Roman" w:cs="Times New Roman"/>
        </w:rPr>
        <w:t>he proposed insulated buildings.</w:t>
      </w:r>
    </w:p>
    <w:p w14:paraId="02541317" w14:textId="77777777" w:rsidR="00FD47B7" w:rsidRDefault="00FD47B7" w:rsidP="00FD47B7">
      <w:pPr>
        <w:pStyle w:val="ListParagraph"/>
        <w:numPr>
          <w:ilvl w:val="0"/>
          <w:numId w:val="40"/>
        </w:numPr>
        <w:ind w:left="927"/>
        <w:rPr>
          <w:rFonts w:eastAsia="Times New Roman" w:cs="Times New Roman"/>
        </w:rPr>
      </w:pPr>
      <w:r>
        <w:rPr>
          <w:rFonts w:eastAsia="Times New Roman" w:cs="Times New Roman"/>
        </w:rPr>
        <w:t>Green walls for non-insulated buildings,</w:t>
      </w:r>
    </w:p>
    <w:p w14:paraId="6E6D08C8" w14:textId="77777777" w:rsidR="00FD47B7" w:rsidRPr="00771286" w:rsidRDefault="00FD47B7" w:rsidP="00FD47B7">
      <w:pPr>
        <w:pStyle w:val="ListParagraph"/>
        <w:numPr>
          <w:ilvl w:val="0"/>
          <w:numId w:val="40"/>
        </w:numPr>
        <w:ind w:left="927"/>
        <w:rPr>
          <w:rFonts w:eastAsia="Times New Roman" w:cs="Times New Roman"/>
        </w:rPr>
      </w:pPr>
      <w:proofErr w:type="spellStart"/>
      <w:r>
        <w:rPr>
          <w:rFonts w:eastAsia="Times New Roman" w:cs="Times New Roman"/>
        </w:rPr>
        <w:t>Zincalum</w:t>
      </w:r>
      <w:proofErr w:type="spellEnd"/>
      <w:r>
        <w:rPr>
          <w:rFonts w:eastAsia="Times New Roman" w:cs="Times New Roman"/>
        </w:rPr>
        <w:t xml:space="preserve"> roofs to match with existing buildings,</w:t>
      </w:r>
    </w:p>
    <w:p w14:paraId="67F6E009" w14:textId="77777777" w:rsidR="00FD47B7" w:rsidRPr="00771286" w:rsidRDefault="00FD47B7" w:rsidP="00FD47B7">
      <w:pPr>
        <w:pStyle w:val="ListParagraph"/>
        <w:ind w:left="567"/>
        <w:rPr>
          <w:rFonts w:eastAsia="Times New Roman" w:cs="Times New Roman"/>
        </w:rPr>
      </w:pPr>
    </w:p>
    <w:p w14:paraId="04FDA219" w14:textId="77777777" w:rsidR="00FD47B7" w:rsidRPr="00DB3F44" w:rsidRDefault="00FD47B7" w:rsidP="00FD47B7">
      <w:pPr>
        <w:ind w:left="567"/>
        <w:rPr>
          <w:rFonts w:eastAsia="Times New Roman" w:cs="Times New Roman"/>
        </w:rPr>
      </w:pPr>
      <w:r w:rsidRPr="00DB3F44">
        <w:rPr>
          <w:rFonts w:eastAsia="Times New Roman" w:cs="Times New Roman"/>
        </w:rPr>
        <w:t xml:space="preserve">The increase in production </w:t>
      </w:r>
      <w:r>
        <w:rPr>
          <w:rFonts w:eastAsia="Times New Roman" w:cs="Times New Roman"/>
        </w:rPr>
        <w:t xml:space="preserve">is not expected to </w:t>
      </w:r>
      <w:r w:rsidRPr="00DB3F44">
        <w:rPr>
          <w:rFonts w:eastAsia="Times New Roman" w:cs="Times New Roman"/>
        </w:rPr>
        <w:t>result in any significant impact in terms of traffic, hours of operation, servicing, staffing or amenities.</w:t>
      </w:r>
    </w:p>
    <w:p w14:paraId="114050FB" w14:textId="77777777" w:rsidR="00FD47B7" w:rsidRDefault="00FD47B7" w:rsidP="00FD47B7">
      <w:pPr>
        <w:ind w:left="567"/>
        <w:rPr>
          <w:rFonts w:eastAsia="Times New Roman" w:cs="Times New Roman"/>
          <w:szCs w:val="20"/>
        </w:rPr>
      </w:pPr>
    </w:p>
    <w:p w14:paraId="6B6F73FD" w14:textId="77777777" w:rsidR="00FD47B7" w:rsidRPr="00DB3F44" w:rsidRDefault="00FD47B7" w:rsidP="00FD47B7">
      <w:pPr>
        <w:ind w:left="567"/>
        <w:rPr>
          <w:rFonts w:eastAsia="Times New Roman" w:cs="Times New Roman"/>
          <w:szCs w:val="20"/>
        </w:rPr>
      </w:pPr>
      <w:r w:rsidRPr="00725027">
        <w:rPr>
          <w:rFonts w:eastAsia="Times New Roman" w:cs="Times New Roman"/>
          <w:szCs w:val="20"/>
        </w:rPr>
        <w:t xml:space="preserve">Support of the proposed changes will provide the consent holder with the </w:t>
      </w:r>
      <w:r w:rsidRPr="00DB3F44">
        <w:rPr>
          <w:rFonts w:eastAsia="Times New Roman" w:cs="Times New Roman"/>
          <w:szCs w:val="20"/>
        </w:rPr>
        <w:t>opportunity to:</w:t>
      </w:r>
    </w:p>
    <w:p w14:paraId="2DC1A3B4" w14:textId="77777777" w:rsidR="00FD47B7" w:rsidRPr="00E87E12" w:rsidRDefault="00FD47B7" w:rsidP="00FD47B7">
      <w:pPr>
        <w:numPr>
          <w:ilvl w:val="0"/>
          <w:numId w:val="44"/>
        </w:numPr>
        <w:ind w:left="1134" w:hanging="567"/>
        <w:contextualSpacing/>
        <w:rPr>
          <w:rFonts w:eastAsia="Times New Roman" w:cs="Times New Roman"/>
          <w:szCs w:val="20"/>
        </w:rPr>
      </w:pPr>
      <w:r w:rsidRPr="00DB3F44">
        <w:rPr>
          <w:rFonts w:eastAsia="Times New Roman" w:cs="Times New Roman"/>
          <w:szCs w:val="20"/>
        </w:rPr>
        <w:t xml:space="preserve">make adjustments to </w:t>
      </w:r>
      <w:r w:rsidRPr="00E87E12">
        <w:rPr>
          <w:rFonts w:eastAsia="Times New Roman" w:cs="Times New Roman"/>
          <w:szCs w:val="20"/>
        </w:rPr>
        <w:t>the overall efficiency, function and layout of the mushroom farm,</w:t>
      </w:r>
    </w:p>
    <w:p w14:paraId="78B1EE5A" w14:textId="6CCBE5D3" w:rsidR="00FD47B7" w:rsidRPr="00E87E12" w:rsidRDefault="00FD47B7" w:rsidP="00FD47B7">
      <w:pPr>
        <w:numPr>
          <w:ilvl w:val="0"/>
          <w:numId w:val="44"/>
        </w:numPr>
        <w:ind w:left="1134" w:hanging="567"/>
        <w:contextualSpacing/>
        <w:rPr>
          <w:rFonts w:eastAsia="Times New Roman" w:cs="Times New Roman"/>
          <w:szCs w:val="20"/>
        </w:rPr>
      </w:pPr>
      <w:r w:rsidRPr="00E87E12">
        <w:rPr>
          <w:rFonts w:eastAsia="Times New Roman" w:cs="Times New Roman"/>
          <w:szCs w:val="20"/>
        </w:rPr>
        <w:t xml:space="preserve">increase production by </w:t>
      </w:r>
      <w:r w:rsidR="002733D8" w:rsidRPr="00E87E12">
        <w:rPr>
          <w:rFonts w:eastAsia="Times New Roman" w:cs="Times New Roman"/>
          <w:szCs w:val="20"/>
        </w:rPr>
        <w:t>two</w:t>
      </w:r>
      <w:r w:rsidRPr="00E87E12">
        <w:rPr>
          <w:rFonts w:eastAsia="Times New Roman" w:cs="Times New Roman"/>
          <w:szCs w:val="20"/>
        </w:rPr>
        <w:t xml:space="preserve"> tonnes per week on the completion of stage 3,</w:t>
      </w:r>
    </w:p>
    <w:p w14:paraId="5D11FB37" w14:textId="77777777" w:rsidR="00FD47B7" w:rsidRPr="00DB3F44" w:rsidRDefault="00FD47B7" w:rsidP="00FD47B7">
      <w:pPr>
        <w:numPr>
          <w:ilvl w:val="0"/>
          <w:numId w:val="44"/>
        </w:numPr>
        <w:ind w:left="1134" w:hanging="567"/>
        <w:contextualSpacing/>
        <w:rPr>
          <w:rFonts w:eastAsia="Times New Roman" w:cs="Times New Roman"/>
          <w:szCs w:val="20"/>
        </w:rPr>
      </w:pPr>
      <w:r w:rsidRPr="00E87E12">
        <w:rPr>
          <w:rFonts w:eastAsia="Times New Roman" w:cs="Times New Roman"/>
          <w:szCs w:val="20"/>
        </w:rPr>
        <w:t>stage the development so that</w:t>
      </w:r>
      <w:r>
        <w:rPr>
          <w:rFonts w:eastAsia="Times New Roman" w:cs="Times New Roman"/>
          <w:szCs w:val="20"/>
        </w:rPr>
        <w:t xml:space="preserve"> </w:t>
      </w:r>
      <w:r w:rsidRPr="00DB3F44">
        <w:rPr>
          <w:rFonts w:eastAsia="Times New Roman" w:cs="Times New Roman"/>
          <w:szCs w:val="20"/>
        </w:rPr>
        <w:t xml:space="preserve">the largest </w:t>
      </w:r>
      <w:r>
        <w:rPr>
          <w:rFonts w:eastAsia="Times New Roman" w:cs="Times New Roman"/>
          <w:szCs w:val="20"/>
        </w:rPr>
        <w:t xml:space="preserve">expansion will occur as part of stage 3, and </w:t>
      </w:r>
    </w:p>
    <w:p w14:paraId="15DF4506" w14:textId="77777777" w:rsidR="00FD47B7" w:rsidRPr="00DB3F44" w:rsidRDefault="00FD47B7" w:rsidP="00FD47B7">
      <w:pPr>
        <w:numPr>
          <w:ilvl w:val="0"/>
          <w:numId w:val="44"/>
        </w:numPr>
        <w:ind w:left="1134" w:hanging="567"/>
        <w:contextualSpacing/>
        <w:rPr>
          <w:rFonts w:eastAsia="Times New Roman" w:cs="Times New Roman"/>
          <w:szCs w:val="20"/>
        </w:rPr>
      </w:pPr>
      <w:r w:rsidRPr="00DB3F44">
        <w:rPr>
          <w:rFonts w:eastAsia="Times New Roman" w:cs="Times New Roman"/>
          <w:szCs w:val="20"/>
        </w:rPr>
        <w:t xml:space="preserve">adopt the </w:t>
      </w:r>
      <w:r w:rsidRPr="00DB3F44">
        <w:rPr>
          <w:rFonts w:eastAsia="Times New Roman" w:cs="Times New Roman"/>
        </w:rPr>
        <w:t xml:space="preserve">latest up-to-date mushroom growing and picking </w:t>
      </w:r>
      <w:r>
        <w:rPr>
          <w:rFonts w:eastAsia="Times New Roman" w:cs="Times New Roman"/>
        </w:rPr>
        <w:t>technology.</w:t>
      </w:r>
    </w:p>
    <w:p w14:paraId="3167BB11" w14:textId="77777777" w:rsidR="00FD47B7" w:rsidRPr="00725027" w:rsidRDefault="00FD47B7" w:rsidP="00FD47B7">
      <w:pPr>
        <w:ind w:left="567"/>
        <w:rPr>
          <w:rFonts w:eastAsia="Times New Roman" w:cs="Times New Roman"/>
        </w:rPr>
      </w:pPr>
    </w:p>
    <w:p w14:paraId="73804461" w14:textId="77777777" w:rsidR="00FD47B7" w:rsidRPr="00725027" w:rsidRDefault="00FD47B7" w:rsidP="00FD47B7">
      <w:pPr>
        <w:tabs>
          <w:tab w:val="left" w:pos="567"/>
        </w:tabs>
        <w:rPr>
          <w:rFonts w:eastAsia="Times New Roman" w:cs="Times New Roman"/>
          <w:b/>
        </w:rPr>
      </w:pPr>
      <w:r w:rsidRPr="00725027">
        <w:rPr>
          <w:rFonts w:eastAsia="Times New Roman" w:cs="Times New Roman"/>
          <w:b/>
        </w:rPr>
        <w:t>c)</w:t>
      </w:r>
      <w:r w:rsidRPr="00725027">
        <w:rPr>
          <w:rFonts w:eastAsia="Times New Roman" w:cs="Times New Roman"/>
          <w:b/>
        </w:rPr>
        <w:tab/>
        <w:t>Suitability of the site for the development:</w:t>
      </w:r>
    </w:p>
    <w:p w14:paraId="1ACC28D7" w14:textId="77777777" w:rsidR="00FD47B7" w:rsidRPr="00725027" w:rsidRDefault="00FD47B7" w:rsidP="00FD47B7">
      <w:pPr>
        <w:rPr>
          <w:rFonts w:eastAsia="Times New Roman" w:cs="Times New Roman"/>
        </w:rPr>
      </w:pPr>
    </w:p>
    <w:p w14:paraId="25476D4A" w14:textId="77777777" w:rsidR="00FD47B7" w:rsidRPr="00725027" w:rsidRDefault="00FD47B7" w:rsidP="00FD47B7">
      <w:pPr>
        <w:ind w:left="567"/>
        <w:rPr>
          <w:rFonts w:eastAsia="Times New Roman" w:cs="Times New Roman"/>
          <w:szCs w:val="20"/>
        </w:rPr>
      </w:pPr>
      <w:r w:rsidRPr="00725027">
        <w:rPr>
          <w:rFonts w:eastAsia="Times New Roman" w:cs="Times New Roman"/>
          <w:szCs w:val="20"/>
        </w:rPr>
        <w:t xml:space="preserve">The site is considered to be suitable for the development with sufficient area and access to services available to support the </w:t>
      </w:r>
      <w:r>
        <w:rPr>
          <w:rFonts w:eastAsia="Times New Roman" w:cs="Times New Roman"/>
          <w:szCs w:val="20"/>
        </w:rPr>
        <w:t>proposed modifications</w:t>
      </w:r>
      <w:r w:rsidRPr="00725027">
        <w:rPr>
          <w:rFonts w:eastAsia="Times New Roman" w:cs="Times New Roman"/>
          <w:szCs w:val="20"/>
        </w:rPr>
        <w:t>.</w:t>
      </w:r>
    </w:p>
    <w:p w14:paraId="403877AA" w14:textId="77777777" w:rsidR="00FD47B7" w:rsidRPr="00725027" w:rsidRDefault="00FD47B7" w:rsidP="00FD47B7">
      <w:pPr>
        <w:ind w:left="567"/>
        <w:rPr>
          <w:rFonts w:eastAsia="Times New Roman" w:cs="Times New Roman"/>
          <w:szCs w:val="20"/>
        </w:rPr>
      </w:pPr>
    </w:p>
    <w:p w14:paraId="51538F0C" w14:textId="77777777" w:rsidR="00FD47B7" w:rsidRPr="00725027" w:rsidRDefault="00FD47B7" w:rsidP="00FD47B7">
      <w:pPr>
        <w:ind w:left="567"/>
        <w:rPr>
          <w:rFonts w:eastAsia="Times New Roman" w:cs="Times New Roman"/>
          <w:szCs w:val="20"/>
        </w:rPr>
      </w:pPr>
      <w:r w:rsidRPr="00725027">
        <w:rPr>
          <w:rFonts w:eastAsia="Times New Roman" w:cs="Times New Roman"/>
          <w:szCs w:val="20"/>
        </w:rPr>
        <w:t xml:space="preserve">The suitability </w:t>
      </w:r>
      <w:r>
        <w:rPr>
          <w:rFonts w:eastAsia="Times New Roman" w:cs="Times New Roman"/>
          <w:szCs w:val="20"/>
        </w:rPr>
        <w:t xml:space="preserve">of the site to support extensions and alterations to the existing Mushroom farm </w:t>
      </w:r>
      <w:r w:rsidRPr="00725027">
        <w:rPr>
          <w:rFonts w:eastAsia="Times New Roman" w:cs="Times New Roman"/>
          <w:szCs w:val="20"/>
        </w:rPr>
        <w:t>was determined as part of the original approval and it is considered that the proposed changes do not materially change the suitability of the site for the proposed land use and development.</w:t>
      </w:r>
    </w:p>
    <w:p w14:paraId="0DA3947B" w14:textId="77777777" w:rsidR="00FD47B7" w:rsidRPr="00725027" w:rsidRDefault="00FD47B7" w:rsidP="00FD47B7">
      <w:pPr>
        <w:ind w:left="567"/>
        <w:rPr>
          <w:rFonts w:eastAsia="Times New Roman" w:cs="Times New Roman"/>
        </w:rPr>
      </w:pPr>
    </w:p>
    <w:p w14:paraId="5783F358" w14:textId="77777777" w:rsidR="00FD47B7" w:rsidRPr="00725027" w:rsidRDefault="00FD47B7" w:rsidP="00FD47B7">
      <w:pPr>
        <w:ind w:left="567"/>
        <w:rPr>
          <w:rFonts w:eastAsia="Times New Roman" w:cs="Times New Roman"/>
        </w:rPr>
      </w:pPr>
    </w:p>
    <w:p w14:paraId="7C1B6DCD" w14:textId="77777777" w:rsidR="00FD47B7" w:rsidRPr="00725027" w:rsidRDefault="00FD47B7" w:rsidP="00FD47B7">
      <w:pPr>
        <w:tabs>
          <w:tab w:val="left" w:pos="567"/>
        </w:tabs>
        <w:rPr>
          <w:rFonts w:eastAsia="Times New Roman" w:cs="Times New Roman"/>
          <w:b/>
        </w:rPr>
      </w:pPr>
      <w:r w:rsidRPr="00725027">
        <w:rPr>
          <w:rFonts w:eastAsia="Times New Roman" w:cs="Times New Roman"/>
          <w:b/>
        </w:rPr>
        <w:t>d)</w:t>
      </w:r>
      <w:r w:rsidRPr="00725027">
        <w:rPr>
          <w:rFonts w:eastAsia="Times New Roman" w:cs="Times New Roman"/>
          <w:b/>
        </w:rPr>
        <w:tab/>
        <w:t>Any submissions made in accordance with the Act or the Regulations:</w:t>
      </w:r>
    </w:p>
    <w:p w14:paraId="435054D2" w14:textId="77777777" w:rsidR="00FD47B7" w:rsidRPr="00725027" w:rsidRDefault="00FD47B7" w:rsidP="00FD47B7">
      <w:pPr>
        <w:ind w:left="567"/>
        <w:rPr>
          <w:rFonts w:eastAsia="Times New Roman" w:cs="Times New Roman"/>
        </w:rPr>
      </w:pPr>
    </w:p>
    <w:p w14:paraId="7BD2E629" w14:textId="77777777" w:rsidR="00FD47B7" w:rsidRPr="00AD19AD" w:rsidRDefault="00FD47B7" w:rsidP="00FD47B7">
      <w:pPr>
        <w:ind w:left="567"/>
        <w:rPr>
          <w:rFonts w:eastAsia="Times New Roman" w:cs="Times New Roman"/>
          <w:b/>
          <w:bCs/>
          <w:szCs w:val="20"/>
        </w:rPr>
      </w:pPr>
      <w:r w:rsidRPr="00AD19AD">
        <w:rPr>
          <w:rFonts w:eastAsia="Times New Roman" w:cs="Times New Roman"/>
          <w:b/>
          <w:bCs/>
          <w:szCs w:val="20"/>
        </w:rPr>
        <w:t>Public Submissions</w:t>
      </w:r>
    </w:p>
    <w:p w14:paraId="64D4A5FC" w14:textId="77777777" w:rsidR="00FD47B7" w:rsidRPr="00AD19AD" w:rsidRDefault="00FD47B7" w:rsidP="00FD47B7">
      <w:pPr>
        <w:ind w:left="567"/>
        <w:rPr>
          <w:rFonts w:eastAsia="Times New Roman" w:cs="Times New Roman"/>
          <w:bCs/>
          <w:szCs w:val="20"/>
        </w:rPr>
      </w:pPr>
      <w:r w:rsidRPr="00AD19AD">
        <w:rPr>
          <w:rFonts w:eastAsia="Times New Roman" w:cs="Times New Roman"/>
          <w:bCs/>
          <w:szCs w:val="20"/>
        </w:rPr>
        <w:t>Four submissions were received following the notification of the modified proposal and the issues raised in the submissions have been considered and assessed below.</w:t>
      </w:r>
    </w:p>
    <w:p w14:paraId="4CF08E63" w14:textId="77777777" w:rsidR="00FD47B7" w:rsidRPr="00AD19AD" w:rsidRDefault="00FD47B7" w:rsidP="00FD47B7">
      <w:pPr>
        <w:ind w:left="567"/>
        <w:rPr>
          <w:rFonts w:eastAsia="Times New Roman" w:cs="Times New Roman"/>
          <w:bCs/>
          <w:szCs w:val="20"/>
        </w:rPr>
      </w:pPr>
    </w:p>
    <w:p w14:paraId="43933DA3" w14:textId="77777777" w:rsidR="00FD47B7" w:rsidRPr="00AD19AD" w:rsidRDefault="00FD47B7" w:rsidP="00FD47B7">
      <w:pPr>
        <w:numPr>
          <w:ilvl w:val="0"/>
          <w:numId w:val="46"/>
        </w:numPr>
        <w:tabs>
          <w:tab w:val="clear" w:pos="928"/>
          <w:tab w:val="num" w:pos="1134"/>
        </w:tabs>
        <w:ind w:left="1134" w:hanging="566"/>
        <w:contextualSpacing/>
        <w:rPr>
          <w:rFonts w:eastAsia="Times New Roman" w:cs="Times New Roman"/>
          <w:b/>
          <w:bCs/>
          <w:i/>
          <w:szCs w:val="20"/>
        </w:rPr>
      </w:pPr>
      <w:r w:rsidRPr="00AD19AD">
        <w:rPr>
          <w:rFonts w:eastAsia="Times New Roman" w:cs="Times New Roman"/>
          <w:b/>
          <w:bCs/>
          <w:i/>
          <w:szCs w:val="20"/>
        </w:rPr>
        <w:t>The application was originally approved on the basis that the mushroom facility would be built in stages and growth would depend on the demand for mushrooms in the future. It was also considered that the development will mean more jobs even though the farm will be an automated facility.</w:t>
      </w:r>
    </w:p>
    <w:p w14:paraId="02B06F9C" w14:textId="77777777" w:rsidR="00FD47B7" w:rsidRPr="00AD19AD" w:rsidRDefault="00FD47B7" w:rsidP="00FD47B7">
      <w:pPr>
        <w:ind w:left="1134"/>
        <w:contextualSpacing/>
        <w:rPr>
          <w:rFonts w:eastAsia="Times New Roman" w:cs="Times New Roman"/>
          <w:b/>
          <w:bCs/>
          <w:szCs w:val="20"/>
        </w:rPr>
      </w:pPr>
    </w:p>
    <w:p w14:paraId="45B65B89" w14:textId="77777777" w:rsidR="00FD47B7" w:rsidRPr="00AD19AD" w:rsidRDefault="00FD47B7" w:rsidP="00FD47B7">
      <w:pPr>
        <w:ind w:left="1134"/>
        <w:contextualSpacing/>
        <w:rPr>
          <w:rFonts w:eastAsia="Times New Roman" w:cs="Times New Roman"/>
          <w:bCs/>
          <w:szCs w:val="20"/>
        </w:rPr>
      </w:pPr>
      <w:r w:rsidRPr="00AD19AD">
        <w:rPr>
          <w:rFonts w:eastAsia="Times New Roman" w:cs="Times New Roman"/>
          <w:b/>
          <w:bCs/>
          <w:szCs w:val="20"/>
        </w:rPr>
        <w:t>Comment</w:t>
      </w:r>
      <w:r w:rsidRPr="00AD19AD">
        <w:rPr>
          <w:rFonts w:eastAsia="Times New Roman" w:cs="Times New Roman"/>
          <w:bCs/>
          <w:i/>
          <w:szCs w:val="20"/>
        </w:rPr>
        <w:t>:</w:t>
      </w:r>
      <w:r w:rsidRPr="00AD19AD">
        <w:rPr>
          <w:rFonts w:eastAsia="Times New Roman" w:cs="Times New Roman"/>
          <w:bCs/>
          <w:szCs w:val="20"/>
        </w:rPr>
        <w:t xml:space="preserve"> The original consent was approved for a number of reasons including permissibility and suitability of the development having regard to planning controls which apply to the development. It is noted that that:</w:t>
      </w:r>
    </w:p>
    <w:p w14:paraId="7FE26285" w14:textId="77777777" w:rsidR="00FD47B7" w:rsidRPr="00AD19AD" w:rsidRDefault="00FD47B7" w:rsidP="00FD47B7">
      <w:pPr>
        <w:pStyle w:val="ListParagraph"/>
        <w:numPr>
          <w:ilvl w:val="0"/>
          <w:numId w:val="46"/>
        </w:numPr>
        <w:tabs>
          <w:tab w:val="clear" w:pos="928"/>
          <w:tab w:val="num" w:pos="1701"/>
        </w:tabs>
        <w:ind w:left="1701" w:hanging="567"/>
        <w:rPr>
          <w:rFonts w:eastAsia="Times New Roman" w:cs="Times New Roman"/>
          <w:bCs/>
          <w:szCs w:val="20"/>
        </w:rPr>
      </w:pPr>
      <w:r w:rsidRPr="00AD19AD">
        <w:rPr>
          <w:rFonts w:eastAsia="Times New Roman" w:cs="Times New Roman"/>
          <w:bCs/>
          <w:szCs w:val="20"/>
        </w:rPr>
        <w:t>no conditions exist on the consent in relation to the timing of each stage,</w:t>
      </w:r>
    </w:p>
    <w:p w14:paraId="2AEA91A9" w14:textId="77777777" w:rsidR="00FD47B7" w:rsidRPr="00AD19AD" w:rsidRDefault="00FD47B7" w:rsidP="00FD47B7">
      <w:pPr>
        <w:pStyle w:val="ListParagraph"/>
        <w:numPr>
          <w:ilvl w:val="0"/>
          <w:numId w:val="46"/>
        </w:numPr>
        <w:tabs>
          <w:tab w:val="clear" w:pos="928"/>
          <w:tab w:val="num" w:pos="1701"/>
        </w:tabs>
        <w:ind w:left="1701" w:hanging="567"/>
        <w:rPr>
          <w:rFonts w:eastAsia="Times New Roman" w:cs="Times New Roman"/>
          <w:bCs/>
          <w:szCs w:val="20"/>
        </w:rPr>
      </w:pPr>
      <w:r w:rsidRPr="00AD19AD">
        <w:rPr>
          <w:rFonts w:eastAsia="Times New Roman" w:cs="Times New Roman"/>
          <w:bCs/>
          <w:szCs w:val="20"/>
        </w:rPr>
        <w:t>whilst the development seeks to automate the growing processes the development will generate employment for workers, including administration, deliveries, mushroom packing/pickers, building/site maintenance, construction work, truck drivers and other support services.</w:t>
      </w:r>
    </w:p>
    <w:p w14:paraId="03E2D84A" w14:textId="77777777" w:rsidR="00FD47B7" w:rsidRPr="00AD19AD" w:rsidRDefault="00FD47B7" w:rsidP="00FD47B7">
      <w:pPr>
        <w:contextualSpacing/>
        <w:rPr>
          <w:rFonts w:eastAsia="Times New Roman" w:cs="Times New Roman"/>
          <w:bCs/>
          <w:szCs w:val="20"/>
        </w:rPr>
      </w:pPr>
    </w:p>
    <w:p w14:paraId="309044D5" w14:textId="77777777" w:rsidR="00FD47B7" w:rsidRPr="00AD19AD" w:rsidRDefault="00FD47B7" w:rsidP="00FD47B7">
      <w:pPr>
        <w:numPr>
          <w:ilvl w:val="0"/>
          <w:numId w:val="46"/>
        </w:numPr>
        <w:tabs>
          <w:tab w:val="clear" w:pos="928"/>
          <w:tab w:val="num" w:pos="1134"/>
        </w:tabs>
        <w:ind w:left="1134" w:hanging="566"/>
        <w:contextualSpacing/>
        <w:rPr>
          <w:rFonts w:eastAsia="Times New Roman" w:cs="Times New Roman"/>
          <w:b/>
          <w:bCs/>
          <w:i/>
          <w:szCs w:val="20"/>
        </w:rPr>
      </w:pPr>
      <w:r w:rsidRPr="00AD19AD">
        <w:rPr>
          <w:rFonts w:eastAsia="Times New Roman" w:cs="Times New Roman"/>
          <w:b/>
          <w:bCs/>
          <w:i/>
          <w:szCs w:val="20"/>
        </w:rPr>
        <w:t>The panel approved the consent even though there were strong objections against the number of heavy vehicles using Boundary Road which will impact the safety of pedestrians and deterioration of the road condition.</w:t>
      </w:r>
    </w:p>
    <w:p w14:paraId="29AD70D4" w14:textId="77777777" w:rsidR="00FD47B7" w:rsidRPr="00AD19AD" w:rsidRDefault="00FD47B7" w:rsidP="00FD47B7">
      <w:pPr>
        <w:ind w:left="1134"/>
        <w:contextualSpacing/>
        <w:rPr>
          <w:rFonts w:eastAsia="Times New Roman" w:cs="Times New Roman"/>
          <w:bCs/>
          <w:szCs w:val="20"/>
        </w:rPr>
      </w:pPr>
    </w:p>
    <w:p w14:paraId="7DCE397F" w14:textId="77777777" w:rsidR="00FD47B7" w:rsidRPr="00AD19AD" w:rsidRDefault="00FD47B7" w:rsidP="00FD47B7">
      <w:pPr>
        <w:ind w:left="1134"/>
      </w:pPr>
      <w:r w:rsidRPr="00AD19AD">
        <w:rPr>
          <w:b/>
        </w:rPr>
        <w:t>Comment:</w:t>
      </w:r>
      <w:r w:rsidRPr="00AD19AD">
        <w:t xml:space="preserve"> The impacts and suitably of the road were considered as part of the original assessment. An assessment of the proposed modification application has been carried out and it is considered that the changes will not have any adverse negative impact.</w:t>
      </w:r>
    </w:p>
    <w:p w14:paraId="6B80BE16" w14:textId="77777777" w:rsidR="00FD47B7" w:rsidRPr="00AD19AD" w:rsidRDefault="00FD47B7" w:rsidP="00FD47B7">
      <w:pPr>
        <w:ind w:left="1134"/>
      </w:pPr>
    </w:p>
    <w:p w14:paraId="4509430F" w14:textId="77777777" w:rsidR="00FD47B7" w:rsidRPr="00AD19AD" w:rsidRDefault="00FD47B7" w:rsidP="00FD47B7">
      <w:pPr>
        <w:ind w:left="1134"/>
      </w:pPr>
      <w:r w:rsidRPr="00AD19AD">
        <w:t>The applicant has confirmed that the traffic movements are the same as the approved development and will not rely on using Old East Kurrjaong Road as referred to in the submission.</w:t>
      </w:r>
    </w:p>
    <w:p w14:paraId="0F5E740A" w14:textId="77777777" w:rsidR="00FD47B7" w:rsidRPr="00AD19AD" w:rsidRDefault="00FD47B7" w:rsidP="00FD47B7">
      <w:pPr>
        <w:ind w:left="1134"/>
      </w:pPr>
    </w:p>
    <w:p w14:paraId="35965217" w14:textId="77777777" w:rsidR="00FD47B7" w:rsidRPr="00AD19AD" w:rsidRDefault="00FD47B7" w:rsidP="00FD47B7">
      <w:pPr>
        <w:ind w:left="1134"/>
      </w:pPr>
      <w:r w:rsidRPr="00AD19AD">
        <w:t>The amended traffic report submitted confirms a total of approximately 97 truck movements to the site over a weekly period at an average of 2-3 trucks per hour, upon the completion of stage 3.</w:t>
      </w:r>
    </w:p>
    <w:p w14:paraId="62D80782" w14:textId="77777777" w:rsidR="00FD47B7" w:rsidRPr="00AD19AD" w:rsidRDefault="00FD47B7" w:rsidP="00FD47B7">
      <w:pPr>
        <w:ind w:left="567" w:firstLine="567"/>
        <w:contextualSpacing/>
        <w:rPr>
          <w:rFonts w:eastAsia="Times New Roman" w:cs="Times New Roman"/>
          <w:bCs/>
          <w:szCs w:val="20"/>
        </w:rPr>
      </w:pPr>
    </w:p>
    <w:p w14:paraId="14A4E730" w14:textId="77777777" w:rsidR="00FD47B7" w:rsidRPr="00AD19AD" w:rsidRDefault="00FD47B7" w:rsidP="00FD47B7">
      <w:pPr>
        <w:numPr>
          <w:ilvl w:val="0"/>
          <w:numId w:val="46"/>
        </w:numPr>
        <w:tabs>
          <w:tab w:val="clear" w:pos="928"/>
          <w:tab w:val="num" w:pos="1134"/>
        </w:tabs>
        <w:ind w:left="1134" w:hanging="566"/>
        <w:contextualSpacing/>
        <w:rPr>
          <w:rFonts w:eastAsia="Times New Roman" w:cs="Times New Roman"/>
          <w:b/>
          <w:bCs/>
          <w:i/>
          <w:szCs w:val="20"/>
        </w:rPr>
      </w:pPr>
      <w:r w:rsidRPr="00AD19AD">
        <w:rPr>
          <w:rFonts w:eastAsia="Times New Roman" w:cs="Times New Roman"/>
          <w:b/>
          <w:bCs/>
          <w:i/>
          <w:szCs w:val="20"/>
        </w:rPr>
        <w:t>The size of the buildings approved is significant and one of the main reasons the development was originally objected to.</w:t>
      </w:r>
    </w:p>
    <w:p w14:paraId="1545D191" w14:textId="77777777" w:rsidR="00FD47B7" w:rsidRPr="00AD19AD" w:rsidRDefault="00FD47B7" w:rsidP="00FD47B7">
      <w:pPr>
        <w:ind w:left="1134"/>
        <w:contextualSpacing/>
        <w:rPr>
          <w:rFonts w:eastAsia="Times New Roman" w:cs="Times New Roman"/>
          <w:b/>
          <w:bCs/>
          <w:i/>
          <w:szCs w:val="20"/>
        </w:rPr>
      </w:pPr>
    </w:p>
    <w:p w14:paraId="328552D6" w14:textId="77777777" w:rsidR="00FD47B7" w:rsidRPr="00AD19AD" w:rsidRDefault="00FD47B7" w:rsidP="00FD47B7">
      <w:pPr>
        <w:ind w:left="1134"/>
        <w:contextualSpacing/>
        <w:rPr>
          <w:rFonts w:eastAsia="Times New Roman" w:cs="Times New Roman"/>
          <w:bCs/>
          <w:szCs w:val="20"/>
        </w:rPr>
      </w:pPr>
      <w:r w:rsidRPr="00AD19AD">
        <w:rPr>
          <w:rFonts w:eastAsia="Times New Roman" w:cs="Times New Roman"/>
          <w:b/>
          <w:bCs/>
          <w:szCs w:val="20"/>
        </w:rPr>
        <w:t xml:space="preserve">Comment: </w:t>
      </w:r>
      <w:r w:rsidRPr="00AD19AD">
        <w:rPr>
          <w:rFonts w:eastAsia="Times New Roman" w:cs="Times New Roman"/>
          <w:bCs/>
          <w:szCs w:val="20"/>
        </w:rPr>
        <w:t>The proposed modifications will result in a reduction in the maximum height and minimum setbacks associated with larger mushroom growing buildings as detailed previously in this report. The smaller ancillary structures have been clustered with existing buildings and are consistent with the existing form, scale and character of the mushroom farm.</w:t>
      </w:r>
    </w:p>
    <w:p w14:paraId="3FC7A732" w14:textId="77777777" w:rsidR="00FD47B7" w:rsidRPr="00AD19AD" w:rsidRDefault="00FD47B7" w:rsidP="00FD47B7">
      <w:pPr>
        <w:ind w:left="928"/>
        <w:contextualSpacing/>
        <w:rPr>
          <w:rFonts w:eastAsia="Times New Roman" w:cs="Times New Roman"/>
          <w:bCs/>
          <w:szCs w:val="20"/>
        </w:rPr>
      </w:pPr>
    </w:p>
    <w:p w14:paraId="6965FFA1" w14:textId="77777777" w:rsidR="00FD47B7" w:rsidRPr="00AD19AD" w:rsidRDefault="00FD47B7" w:rsidP="00FD47B7">
      <w:pPr>
        <w:numPr>
          <w:ilvl w:val="0"/>
          <w:numId w:val="46"/>
        </w:numPr>
        <w:tabs>
          <w:tab w:val="clear" w:pos="928"/>
          <w:tab w:val="num" w:pos="1134"/>
        </w:tabs>
        <w:ind w:left="1134" w:hanging="566"/>
        <w:contextualSpacing/>
        <w:rPr>
          <w:rFonts w:eastAsia="Times New Roman" w:cs="Times New Roman"/>
          <w:b/>
          <w:bCs/>
          <w:i/>
          <w:szCs w:val="20"/>
        </w:rPr>
      </w:pPr>
      <w:r w:rsidRPr="00AD19AD">
        <w:rPr>
          <w:rFonts w:eastAsia="Times New Roman" w:cs="Times New Roman"/>
          <w:b/>
          <w:bCs/>
          <w:i/>
          <w:szCs w:val="20"/>
        </w:rPr>
        <w:t>It is unclear as to what stage the current development is at and who is monitoring each stage.</w:t>
      </w:r>
    </w:p>
    <w:p w14:paraId="090CB4DC" w14:textId="77777777" w:rsidR="00FD47B7" w:rsidRPr="00AD19AD" w:rsidRDefault="00FD47B7" w:rsidP="00FD47B7">
      <w:pPr>
        <w:ind w:left="1134"/>
        <w:contextualSpacing/>
        <w:rPr>
          <w:rFonts w:eastAsia="Times New Roman" w:cs="Times New Roman"/>
          <w:b/>
          <w:bCs/>
          <w:i/>
          <w:szCs w:val="20"/>
        </w:rPr>
      </w:pPr>
    </w:p>
    <w:p w14:paraId="47830894" w14:textId="77777777" w:rsidR="00FD47B7" w:rsidRPr="00AD19AD" w:rsidRDefault="00FD47B7" w:rsidP="00FD47B7">
      <w:pPr>
        <w:ind w:left="1134"/>
        <w:contextualSpacing/>
        <w:rPr>
          <w:rFonts w:eastAsia="Times New Roman" w:cs="Times New Roman"/>
          <w:bCs/>
          <w:szCs w:val="20"/>
        </w:rPr>
      </w:pPr>
      <w:r w:rsidRPr="00AD19AD">
        <w:rPr>
          <w:rFonts w:eastAsia="Times New Roman" w:cs="Times New Roman"/>
          <w:b/>
          <w:bCs/>
          <w:szCs w:val="20"/>
        </w:rPr>
        <w:t xml:space="preserve">Comment: </w:t>
      </w:r>
      <w:r w:rsidRPr="00AD19AD">
        <w:rPr>
          <w:rFonts w:eastAsia="Times New Roman" w:cs="Times New Roman"/>
          <w:bCs/>
          <w:szCs w:val="20"/>
        </w:rPr>
        <w:t>The works carried out to date relate to the earthworks approved as part of stage 1 and 2 of the original consent and Council has issued a design compliance certificate which covers the civil works. The applicant is responsible for ensuring each stage is completed in accordance with any approval documents and the certifier monitors the construction works.</w:t>
      </w:r>
    </w:p>
    <w:p w14:paraId="08ECF980" w14:textId="77777777" w:rsidR="00FD47B7" w:rsidRPr="00AD19AD" w:rsidRDefault="00FD47B7" w:rsidP="00FD47B7">
      <w:pPr>
        <w:ind w:left="1134"/>
        <w:contextualSpacing/>
        <w:rPr>
          <w:rFonts w:eastAsia="Times New Roman" w:cs="Times New Roman"/>
          <w:bCs/>
          <w:szCs w:val="20"/>
        </w:rPr>
      </w:pPr>
    </w:p>
    <w:p w14:paraId="062C4DEA" w14:textId="77777777" w:rsidR="00FD47B7" w:rsidRPr="00AD19AD" w:rsidRDefault="00FD47B7" w:rsidP="00FD47B7">
      <w:pPr>
        <w:numPr>
          <w:ilvl w:val="0"/>
          <w:numId w:val="46"/>
        </w:numPr>
        <w:tabs>
          <w:tab w:val="clear" w:pos="928"/>
          <w:tab w:val="num" w:pos="1134"/>
        </w:tabs>
        <w:ind w:left="1134" w:hanging="566"/>
        <w:contextualSpacing/>
        <w:rPr>
          <w:rFonts w:eastAsia="Times New Roman" w:cs="Times New Roman"/>
          <w:b/>
          <w:bCs/>
          <w:i/>
          <w:szCs w:val="20"/>
        </w:rPr>
      </w:pPr>
      <w:r w:rsidRPr="00AD19AD">
        <w:rPr>
          <w:rFonts w:eastAsia="Times New Roman" w:cs="Times New Roman"/>
          <w:b/>
          <w:bCs/>
          <w:i/>
          <w:szCs w:val="20"/>
        </w:rPr>
        <w:t>This is not a modification and is a large scale change development.</w:t>
      </w:r>
    </w:p>
    <w:p w14:paraId="6CB5B623" w14:textId="77777777" w:rsidR="00FD47B7" w:rsidRPr="00AD19AD" w:rsidRDefault="00FD47B7" w:rsidP="00FD47B7">
      <w:pPr>
        <w:ind w:left="1134"/>
        <w:contextualSpacing/>
        <w:rPr>
          <w:rFonts w:eastAsia="Times New Roman" w:cs="Times New Roman"/>
          <w:bCs/>
          <w:szCs w:val="20"/>
        </w:rPr>
      </w:pPr>
    </w:p>
    <w:p w14:paraId="12195C65" w14:textId="77777777" w:rsidR="00FD47B7" w:rsidRPr="00AD19AD" w:rsidRDefault="00FD47B7" w:rsidP="00FD47B7">
      <w:pPr>
        <w:ind w:left="1134"/>
        <w:contextualSpacing/>
        <w:rPr>
          <w:rFonts w:eastAsia="Times New Roman" w:cs="Times New Roman"/>
          <w:bCs/>
          <w:szCs w:val="20"/>
        </w:rPr>
      </w:pPr>
      <w:r w:rsidRPr="00AD19AD">
        <w:rPr>
          <w:rFonts w:eastAsia="Times New Roman" w:cs="Times New Roman"/>
          <w:b/>
          <w:bCs/>
          <w:szCs w:val="20"/>
        </w:rPr>
        <w:t xml:space="preserve">Comment: </w:t>
      </w:r>
      <w:r w:rsidRPr="00AD19AD">
        <w:rPr>
          <w:rFonts w:eastAsia="Times New Roman" w:cs="Times New Roman"/>
          <w:bCs/>
          <w:szCs w:val="20"/>
        </w:rPr>
        <w:t>The application seeks to modify the large scale development already approved on the site and the proposal is considered to be a modification pursuant to S4.55(2) of the EP&amp;A Act as detailed in the assessment report above.</w:t>
      </w:r>
    </w:p>
    <w:p w14:paraId="71FA55F2" w14:textId="77777777" w:rsidR="00FD47B7" w:rsidRPr="00AD19AD" w:rsidRDefault="00FD47B7" w:rsidP="00FD47B7">
      <w:pPr>
        <w:contextualSpacing/>
        <w:rPr>
          <w:rFonts w:eastAsia="Times New Roman" w:cs="Times New Roman"/>
          <w:bCs/>
          <w:szCs w:val="20"/>
        </w:rPr>
      </w:pPr>
    </w:p>
    <w:p w14:paraId="2BC01B27" w14:textId="77777777" w:rsidR="00FD47B7" w:rsidRPr="00AD19AD" w:rsidRDefault="00FD47B7" w:rsidP="00FD47B7">
      <w:pPr>
        <w:pStyle w:val="ListParagraph"/>
        <w:numPr>
          <w:ilvl w:val="0"/>
          <w:numId w:val="46"/>
        </w:numPr>
        <w:tabs>
          <w:tab w:val="clear" w:pos="928"/>
          <w:tab w:val="num" w:pos="1134"/>
        </w:tabs>
        <w:ind w:left="1134" w:hanging="567"/>
        <w:rPr>
          <w:rFonts w:eastAsia="Times New Roman" w:cs="Times New Roman"/>
          <w:b/>
          <w:bCs/>
          <w:i/>
          <w:szCs w:val="20"/>
        </w:rPr>
      </w:pPr>
      <w:r w:rsidRPr="00AD19AD">
        <w:rPr>
          <w:rFonts w:eastAsia="Times New Roman" w:cs="Times New Roman"/>
          <w:b/>
          <w:bCs/>
          <w:i/>
          <w:szCs w:val="20"/>
        </w:rPr>
        <w:t>Increased traffic will result in impacts on residents in terms of noise, dust, damage to the condition of existing roads and amenity of the area. Traffic will also impact wildlife.</w:t>
      </w:r>
    </w:p>
    <w:p w14:paraId="03DE72ED" w14:textId="77777777" w:rsidR="00FD47B7" w:rsidRPr="00AD19AD" w:rsidRDefault="00FD47B7" w:rsidP="00FD47B7">
      <w:pPr>
        <w:pStyle w:val="ListParagraph"/>
        <w:ind w:left="1134"/>
        <w:rPr>
          <w:rFonts w:eastAsia="Times New Roman" w:cs="Times New Roman"/>
          <w:bCs/>
          <w:szCs w:val="20"/>
        </w:rPr>
      </w:pPr>
    </w:p>
    <w:p w14:paraId="07EB93B7" w14:textId="77777777" w:rsidR="00FD47B7" w:rsidRPr="00AD19AD" w:rsidRDefault="00FD47B7" w:rsidP="00FD47B7">
      <w:pPr>
        <w:pStyle w:val="ListParagraph"/>
        <w:ind w:left="1134"/>
        <w:rPr>
          <w:rFonts w:eastAsia="Times New Roman" w:cs="Times New Roman"/>
          <w:bCs/>
          <w:szCs w:val="20"/>
        </w:rPr>
      </w:pPr>
      <w:r w:rsidRPr="00AD19AD">
        <w:rPr>
          <w:rFonts w:eastAsia="Times New Roman" w:cs="Times New Roman"/>
          <w:b/>
          <w:bCs/>
          <w:szCs w:val="20"/>
        </w:rPr>
        <w:t xml:space="preserve">Comment: </w:t>
      </w:r>
      <w:r w:rsidRPr="00AD19AD">
        <w:rPr>
          <w:rFonts w:eastAsia="Times New Roman" w:cs="Times New Roman"/>
          <w:bCs/>
          <w:szCs w:val="20"/>
        </w:rPr>
        <w:t xml:space="preserve">Existing conditions are included in the consent which seek to minimise impacts on the amenity of the locality, particularly in relation to hours of operation, traffic, delivery vehicles, waste, and acoustic impacts. </w:t>
      </w:r>
    </w:p>
    <w:p w14:paraId="738E8DFF" w14:textId="77777777" w:rsidR="00FD47B7" w:rsidRPr="00AD19AD" w:rsidRDefault="00FD47B7" w:rsidP="00FD47B7">
      <w:pPr>
        <w:pStyle w:val="ListParagraph"/>
        <w:ind w:left="1134"/>
        <w:rPr>
          <w:rFonts w:eastAsia="Times New Roman" w:cs="Times New Roman"/>
          <w:bCs/>
          <w:szCs w:val="20"/>
        </w:rPr>
      </w:pPr>
    </w:p>
    <w:p w14:paraId="3EEA6A85" w14:textId="77777777" w:rsidR="00FD47B7" w:rsidRPr="00AD19AD" w:rsidRDefault="00FD47B7" w:rsidP="00FD47B7">
      <w:pPr>
        <w:pStyle w:val="ListParagraph"/>
        <w:ind w:left="1134"/>
        <w:rPr>
          <w:rFonts w:eastAsia="Times New Roman" w:cs="Times New Roman"/>
          <w:bCs/>
          <w:szCs w:val="20"/>
        </w:rPr>
      </w:pPr>
      <w:r w:rsidRPr="00AD19AD">
        <w:rPr>
          <w:rFonts w:eastAsia="Times New Roman" w:cs="Times New Roman"/>
          <w:bCs/>
          <w:szCs w:val="20"/>
        </w:rPr>
        <w:t>It is acknowledged that whilst there is a concern in relation to potential traffic impact on wildlife, it is considered that this goes beyond the scope of what is required to be assessed having regard to the EP&amp;A Act and there is no statutory requirement requiring the applicant or the determining authority to consider impacts of wildlife associated with the use of public roads.</w:t>
      </w:r>
    </w:p>
    <w:p w14:paraId="420545F6" w14:textId="77777777" w:rsidR="00FD47B7" w:rsidRPr="00AD19AD" w:rsidRDefault="00FD47B7" w:rsidP="00FD47B7">
      <w:pPr>
        <w:pStyle w:val="ListParagraph"/>
        <w:ind w:left="1134"/>
        <w:rPr>
          <w:rFonts w:eastAsia="Times New Roman" w:cs="Times New Roman"/>
          <w:bCs/>
          <w:szCs w:val="20"/>
        </w:rPr>
      </w:pPr>
    </w:p>
    <w:p w14:paraId="5F59B972" w14:textId="77777777" w:rsidR="00FD47B7" w:rsidRPr="00AD19AD" w:rsidRDefault="00FD47B7" w:rsidP="00FD47B7">
      <w:pPr>
        <w:pStyle w:val="ListParagraph"/>
        <w:numPr>
          <w:ilvl w:val="0"/>
          <w:numId w:val="46"/>
        </w:numPr>
        <w:tabs>
          <w:tab w:val="clear" w:pos="928"/>
          <w:tab w:val="num" w:pos="1134"/>
        </w:tabs>
        <w:ind w:left="1134" w:hanging="567"/>
        <w:rPr>
          <w:rFonts w:eastAsia="Times New Roman" w:cs="Times New Roman"/>
          <w:b/>
          <w:bCs/>
          <w:i/>
          <w:szCs w:val="20"/>
        </w:rPr>
      </w:pPr>
      <w:r w:rsidRPr="00AD19AD">
        <w:rPr>
          <w:rFonts w:eastAsia="Times New Roman" w:cs="Times New Roman"/>
          <w:b/>
          <w:bCs/>
          <w:i/>
          <w:szCs w:val="20"/>
        </w:rPr>
        <w:t>The proposal will increase odour impacts on the surrounding locality.</w:t>
      </w:r>
    </w:p>
    <w:p w14:paraId="102C2468" w14:textId="77777777" w:rsidR="00FD47B7" w:rsidRPr="00AD19AD" w:rsidRDefault="00FD47B7" w:rsidP="00FD47B7">
      <w:pPr>
        <w:pStyle w:val="ListParagraph"/>
        <w:ind w:left="1134"/>
        <w:rPr>
          <w:rFonts w:eastAsia="Times New Roman" w:cs="Times New Roman"/>
          <w:bCs/>
          <w:szCs w:val="20"/>
        </w:rPr>
      </w:pPr>
    </w:p>
    <w:p w14:paraId="087D6308" w14:textId="77777777" w:rsidR="00FD47B7" w:rsidRPr="00AD19AD" w:rsidRDefault="00FD47B7" w:rsidP="00FD47B7">
      <w:pPr>
        <w:pStyle w:val="ListParagraph"/>
        <w:ind w:left="1134"/>
        <w:rPr>
          <w:rFonts w:eastAsia="Times New Roman" w:cs="Times New Roman"/>
          <w:bCs/>
          <w:szCs w:val="20"/>
        </w:rPr>
      </w:pPr>
      <w:r w:rsidRPr="00AD19AD">
        <w:rPr>
          <w:rFonts w:eastAsia="Times New Roman" w:cs="Times New Roman"/>
          <w:b/>
          <w:bCs/>
          <w:szCs w:val="20"/>
        </w:rPr>
        <w:t xml:space="preserve">Comment: </w:t>
      </w:r>
      <w:r w:rsidRPr="00AD19AD">
        <w:rPr>
          <w:rFonts w:eastAsia="Times New Roman" w:cs="Times New Roman"/>
          <w:bCs/>
          <w:szCs w:val="20"/>
        </w:rPr>
        <w:t>The impact of odour has been considered as part of the original assessment. It is noted that:</w:t>
      </w:r>
    </w:p>
    <w:p w14:paraId="4D4CD4B1" w14:textId="77777777" w:rsidR="00FD47B7" w:rsidRDefault="00FD47B7" w:rsidP="00FD47B7">
      <w:pPr>
        <w:pStyle w:val="ListParagraph"/>
        <w:numPr>
          <w:ilvl w:val="0"/>
          <w:numId w:val="46"/>
        </w:numPr>
        <w:tabs>
          <w:tab w:val="clear" w:pos="928"/>
          <w:tab w:val="num" w:pos="1701"/>
        </w:tabs>
        <w:ind w:left="1701" w:hanging="567"/>
        <w:rPr>
          <w:rFonts w:eastAsia="Times New Roman" w:cs="Times New Roman"/>
          <w:bCs/>
          <w:szCs w:val="20"/>
        </w:rPr>
      </w:pPr>
      <w:r w:rsidRPr="00AD19AD">
        <w:rPr>
          <w:rFonts w:eastAsia="Times New Roman" w:cs="Times New Roman"/>
          <w:bCs/>
          <w:szCs w:val="20"/>
        </w:rPr>
        <w:t xml:space="preserve">mushroom compost imported to the site has already been processed at a separate facility and </w:t>
      </w:r>
      <w:r>
        <w:rPr>
          <w:rFonts w:eastAsia="Times New Roman" w:cs="Times New Roman"/>
          <w:bCs/>
          <w:szCs w:val="20"/>
        </w:rPr>
        <w:t>the odour impacts associated with the processing of compost occur before it is delivered to the site,</w:t>
      </w:r>
    </w:p>
    <w:p w14:paraId="17885947" w14:textId="77777777" w:rsidR="00FD47B7" w:rsidRDefault="00FD47B7" w:rsidP="00FD47B7">
      <w:pPr>
        <w:pStyle w:val="ListParagraph"/>
        <w:numPr>
          <w:ilvl w:val="0"/>
          <w:numId w:val="46"/>
        </w:numPr>
        <w:tabs>
          <w:tab w:val="clear" w:pos="928"/>
          <w:tab w:val="num" w:pos="1701"/>
        </w:tabs>
        <w:ind w:left="1701" w:hanging="567"/>
        <w:rPr>
          <w:rFonts w:eastAsia="Times New Roman" w:cs="Times New Roman"/>
          <w:bCs/>
          <w:szCs w:val="20"/>
        </w:rPr>
      </w:pPr>
      <w:r>
        <w:rPr>
          <w:szCs w:val="20"/>
        </w:rPr>
        <w:t>c</w:t>
      </w:r>
      <w:r w:rsidRPr="004E4C93">
        <w:rPr>
          <w:szCs w:val="20"/>
        </w:rPr>
        <w:t>ompost being delivered to site is held within the proposed peat storage rooms or transported d</w:t>
      </w:r>
      <w:r>
        <w:rPr>
          <w:szCs w:val="20"/>
        </w:rPr>
        <w:t>irectly into the growing rooms,</w:t>
      </w:r>
    </w:p>
    <w:p w14:paraId="64D5BD80" w14:textId="77777777" w:rsidR="00FD47B7" w:rsidRPr="00AD19AD" w:rsidRDefault="00FD47B7" w:rsidP="00FD47B7">
      <w:pPr>
        <w:pStyle w:val="ListParagraph"/>
        <w:numPr>
          <w:ilvl w:val="0"/>
          <w:numId w:val="46"/>
        </w:numPr>
        <w:tabs>
          <w:tab w:val="clear" w:pos="928"/>
          <w:tab w:val="num" w:pos="1701"/>
        </w:tabs>
        <w:ind w:left="1701" w:hanging="567"/>
        <w:rPr>
          <w:rFonts w:eastAsia="Times New Roman" w:cs="Times New Roman"/>
          <w:bCs/>
          <w:szCs w:val="20"/>
        </w:rPr>
      </w:pPr>
      <w:r w:rsidRPr="00AD19AD">
        <w:rPr>
          <w:rFonts w:eastAsia="Times New Roman" w:cs="Times New Roman"/>
          <w:bCs/>
          <w:szCs w:val="20"/>
        </w:rPr>
        <w:t>the locality is surrounded by a number of other land uses such as market gardens and turf farms which can contribute to local impacts in terms of odour,</w:t>
      </w:r>
    </w:p>
    <w:p w14:paraId="76D3C6FE" w14:textId="77777777" w:rsidR="00FD47B7" w:rsidRPr="00AD19AD" w:rsidRDefault="00FD47B7" w:rsidP="00FD47B7">
      <w:pPr>
        <w:pStyle w:val="ListParagraph"/>
        <w:numPr>
          <w:ilvl w:val="0"/>
          <w:numId w:val="46"/>
        </w:numPr>
        <w:tabs>
          <w:tab w:val="clear" w:pos="928"/>
          <w:tab w:val="num" w:pos="1701"/>
        </w:tabs>
        <w:ind w:left="1701" w:hanging="567"/>
        <w:rPr>
          <w:rFonts w:eastAsia="Times New Roman" w:cs="Times New Roman"/>
          <w:bCs/>
          <w:szCs w:val="20"/>
        </w:rPr>
      </w:pPr>
      <w:r w:rsidRPr="00AD19AD">
        <w:rPr>
          <w:rFonts w:eastAsia="Times New Roman" w:cs="Times New Roman"/>
          <w:bCs/>
          <w:szCs w:val="20"/>
        </w:rPr>
        <w:t xml:space="preserve">existing conditions of consent are imposed on the development to ensure the spent mushroom compost is removed from the </w:t>
      </w:r>
      <w:r w:rsidRPr="00AD19AD">
        <w:rPr>
          <w:rFonts w:eastAsia="Times New Roman" w:cs="Arial"/>
          <w:szCs w:val="20"/>
        </w:rPr>
        <w:t>site as soon as possible once removed from the growing rooms.</w:t>
      </w:r>
    </w:p>
    <w:p w14:paraId="3585E2E7" w14:textId="2075FAE8" w:rsidR="00A2297B" w:rsidRDefault="00A2297B">
      <w:pPr>
        <w:rPr>
          <w:rFonts w:eastAsia="Times New Roman" w:cs="Times New Roman"/>
          <w:bCs/>
          <w:szCs w:val="20"/>
        </w:rPr>
      </w:pPr>
      <w:r>
        <w:rPr>
          <w:rFonts w:eastAsia="Times New Roman" w:cs="Times New Roman"/>
          <w:bCs/>
          <w:szCs w:val="20"/>
        </w:rPr>
        <w:br w:type="page"/>
      </w:r>
    </w:p>
    <w:p w14:paraId="69276973" w14:textId="77777777" w:rsidR="00FD47B7" w:rsidRPr="00AD19AD" w:rsidRDefault="00FD47B7" w:rsidP="00FD47B7">
      <w:pPr>
        <w:ind w:left="928"/>
        <w:contextualSpacing/>
        <w:rPr>
          <w:rFonts w:eastAsia="Times New Roman" w:cs="Times New Roman"/>
          <w:bCs/>
          <w:szCs w:val="20"/>
        </w:rPr>
      </w:pPr>
    </w:p>
    <w:p w14:paraId="6C5E8FA8" w14:textId="77777777" w:rsidR="00FD47B7" w:rsidRPr="00AD19AD" w:rsidRDefault="00FD47B7" w:rsidP="00FD47B7">
      <w:pPr>
        <w:pStyle w:val="ListParagraph"/>
        <w:numPr>
          <w:ilvl w:val="0"/>
          <w:numId w:val="46"/>
        </w:numPr>
        <w:tabs>
          <w:tab w:val="clear" w:pos="928"/>
          <w:tab w:val="num" w:pos="1134"/>
        </w:tabs>
        <w:ind w:left="1134" w:hanging="567"/>
        <w:rPr>
          <w:rFonts w:eastAsia="Times New Roman" w:cs="Times New Roman"/>
          <w:b/>
          <w:bCs/>
          <w:i/>
          <w:szCs w:val="20"/>
        </w:rPr>
      </w:pPr>
      <w:r w:rsidRPr="00AD19AD">
        <w:rPr>
          <w:rFonts w:eastAsia="Times New Roman" w:cs="Times New Roman"/>
          <w:b/>
          <w:bCs/>
          <w:i/>
          <w:szCs w:val="20"/>
        </w:rPr>
        <w:t xml:space="preserve">The proposal will increase water runoff from the site and impact existing flooding, surface and grown water. </w:t>
      </w:r>
    </w:p>
    <w:p w14:paraId="02BA14C6" w14:textId="77777777" w:rsidR="00FD47B7" w:rsidRPr="00AD19AD" w:rsidRDefault="00FD47B7" w:rsidP="00FD47B7">
      <w:pPr>
        <w:pStyle w:val="ListParagraph"/>
        <w:ind w:left="1134"/>
        <w:rPr>
          <w:rFonts w:eastAsia="Times New Roman" w:cs="Times New Roman"/>
          <w:bCs/>
          <w:szCs w:val="20"/>
        </w:rPr>
      </w:pPr>
    </w:p>
    <w:p w14:paraId="37BBA368" w14:textId="77777777" w:rsidR="00FD47B7" w:rsidRDefault="00FD47B7" w:rsidP="00FD47B7">
      <w:pPr>
        <w:pStyle w:val="ListParagraph"/>
        <w:ind w:left="1134"/>
        <w:rPr>
          <w:rFonts w:cs="Arial"/>
          <w:bCs/>
          <w:szCs w:val="20"/>
        </w:rPr>
      </w:pPr>
      <w:r w:rsidRPr="00AD19AD">
        <w:rPr>
          <w:rFonts w:eastAsia="Times New Roman" w:cs="Times New Roman"/>
          <w:b/>
          <w:bCs/>
          <w:szCs w:val="20"/>
        </w:rPr>
        <w:t xml:space="preserve">Comment: </w:t>
      </w:r>
      <w:r w:rsidRPr="00AD19AD">
        <w:t>The site naturally drains to Howes Creek to the north which is subject to localised flooding during a heavy rain event</w:t>
      </w:r>
      <w:r>
        <w:t xml:space="preserve"> and flooding from the Hawkesbury River</w:t>
      </w:r>
      <w:r w:rsidRPr="002E1CB9">
        <w:t xml:space="preserve">. </w:t>
      </w:r>
      <w:r>
        <w:t xml:space="preserve">No works are proposed on land below the predicted 1 in 100 year flood level and the development </w:t>
      </w:r>
      <w:r>
        <w:rPr>
          <w:rFonts w:cs="Arial"/>
          <w:bCs/>
          <w:szCs w:val="20"/>
        </w:rPr>
        <w:t>has been designed to incorporate new water management techniques for the entire site in order to:</w:t>
      </w:r>
    </w:p>
    <w:p w14:paraId="34789E75" w14:textId="77777777" w:rsidR="00FD47B7" w:rsidRDefault="00FD47B7" w:rsidP="00FD47B7">
      <w:pPr>
        <w:pStyle w:val="ListParagraph"/>
        <w:numPr>
          <w:ilvl w:val="0"/>
          <w:numId w:val="46"/>
        </w:numPr>
        <w:tabs>
          <w:tab w:val="clear" w:pos="928"/>
          <w:tab w:val="num" w:pos="1701"/>
        </w:tabs>
        <w:ind w:left="1701" w:hanging="567"/>
        <w:rPr>
          <w:rFonts w:cs="Arial"/>
          <w:bCs/>
          <w:szCs w:val="20"/>
        </w:rPr>
      </w:pPr>
      <w:r>
        <w:rPr>
          <w:rFonts w:cs="Arial"/>
          <w:bCs/>
          <w:szCs w:val="20"/>
        </w:rPr>
        <w:t>recycle and treat water from proposed hardstand and roof areas,</w:t>
      </w:r>
    </w:p>
    <w:p w14:paraId="1263B889" w14:textId="77777777" w:rsidR="00FD47B7" w:rsidRDefault="00FD47B7" w:rsidP="00FD47B7">
      <w:pPr>
        <w:pStyle w:val="ListParagraph"/>
        <w:numPr>
          <w:ilvl w:val="0"/>
          <w:numId w:val="46"/>
        </w:numPr>
        <w:tabs>
          <w:tab w:val="clear" w:pos="928"/>
          <w:tab w:val="num" w:pos="1701"/>
        </w:tabs>
        <w:ind w:left="1701" w:hanging="567"/>
        <w:rPr>
          <w:rFonts w:cs="Arial"/>
          <w:bCs/>
          <w:szCs w:val="20"/>
        </w:rPr>
      </w:pPr>
      <w:r>
        <w:rPr>
          <w:rFonts w:cs="Arial"/>
          <w:bCs/>
          <w:szCs w:val="20"/>
        </w:rPr>
        <w:t>control water quality and quantity before entering or leaving the proposed dams, and</w:t>
      </w:r>
    </w:p>
    <w:p w14:paraId="16AB24EE" w14:textId="77777777" w:rsidR="00FD47B7" w:rsidRDefault="00FD47B7" w:rsidP="00FD47B7">
      <w:pPr>
        <w:pStyle w:val="ListParagraph"/>
        <w:numPr>
          <w:ilvl w:val="0"/>
          <w:numId w:val="46"/>
        </w:numPr>
        <w:tabs>
          <w:tab w:val="clear" w:pos="928"/>
          <w:tab w:val="num" w:pos="1701"/>
        </w:tabs>
        <w:ind w:left="1701" w:hanging="567"/>
        <w:rPr>
          <w:rFonts w:cs="Arial"/>
          <w:bCs/>
          <w:szCs w:val="20"/>
        </w:rPr>
      </w:pPr>
      <w:r>
        <w:rPr>
          <w:rFonts w:cs="Arial"/>
          <w:bCs/>
          <w:szCs w:val="20"/>
        </w:rPr>
        <w:t>minimise any impacts on d</w:t>
      </w:r>
      <w:r w:rsidRPr="00C34A24">
        <w:rPr>
          <w:rFonts w:cs="Arial"/>
          <w:bCs/>
          <w:szCs w:val="20"/>
        </w:rPr>
        <w:t>ownstream properties</w:t>
      </w:r>
      <w:r>
        <w:rPr>
          <w:rFonts w:cs="Arial"/>
          <w:bCs/>
          <w:szCs w:val="20"/>
        </w:rPr>
        <w:t xml:space="preserve"> in a significant rain event. </w:t>
      </w:r>
    </w:p>
    <w:p w14:paraId="3EB48B0A" w14:textId="77777777" w:rsidR="00FD47B7" w:rsidRDefault="00FD47B7" w:rsidP="00FD47B7">
      <w:pPr>
        <w:ind w:left="1134"/>
        <w:rPr>
          <w:rFonts w:cs="Arial"/>
          <w:bCs/>
          <w:szCs w:val="20"/>
        </w:rPr>
      </w:pPr>
    </w:p>
    <w:p w14:paraId="2F46CA89" w14:textId="77777777" w:rsidR="00FD47B7" w:rsidRPr="00C34A24" w:rsidRDefault="00FD47B7" w:rsidP="00FD47B7">
      <w:pPr>
        <w:ind w:left="1134"/>
        <w:rPr>
          <w:rFonts w:cs="Arial"/>
          <w:bCs/>
          <w:szCs w:val="20"/>
        </w:rPr>
      </w:pPr>
      <w:r w:rsidRPr="00C34A24">
        <w:rPr>
          <w:rFonts w:cs="Arial"/>
          <w:bCs/>
          <w:szCs w:val="20"/>
        </w:rPr>
        <w:t xml:space="preserve">An updated stormwater management plan has been submitted for the modified design and suitable conditions are included in the consent in relation to water management and ongoing </w:t>
      </w:r>
      <w:r>
        <w:rPr>
          <w:rFonts w:cs="Arial"/>
          <w:bCs/>
          <w:szCs w:val="20"/>
        </w:rPr>
        <w:t xml:space="preserve">quality </w:t>
      </w:r>
      <w:r w:rsidRPr="00C34A24">
        <w:rPr>
          <w:rFonts w:cs="Arial"/>
          <w:bCs/>
          <w:szCs w:val="20"/>
        </w:rPr>
        <w:t xml:space="preserve">monitoring. </w:t>
      </w:r>
    </w:p>
    <w:p w14:paraId="49D4C3AF" w14:textId="77777777" w:rsidR="00FD47B7" w:rsidRPr="00C34A24" w:rsidRDefault="00FD47B7" w:rsidP="00FD47B7">
      <w:pPr>
        <w:pStyle w:val="ListParagraph"/>
        <w:ind w:left="1134"/>
        <w:rPr>
          <w:rFonts w:eastAsia="Times New Roman" w:cs="Times New Roman"/>
          <w:b/>
          <w:bCs/>
          <w:i/>
          <w:szCs w:val="20"/>
        </w:rPr>
      </w:pPr>
      <w:r w:rsidRPr="003C29F6">
        <w:rPr>
          <w:rFonts w:cs="Arial"/>
          <w:bCs/>
          <w:szCs w:val="20"/>
        </w:rPr>
        <w:t xml:space="preserve"> </w:t>
      </w:r>
    </w:p>
    <w:p w14:paraId="0263E938" w14:textId="77777777" w:rsidR="00FD47B7" w:rsidRPr="00C34A24" w:rsidRDefault="00FD47B7" w:rsidP="00FD47B7">
      <w:pPr>
        <w:pStyle w:val="ListParagraph"/>
        <w:numPr>
          <w:ilvl w:val="0"/>
          <w:numId w:val="46"/>
        </w:numPr>
        <w:tabs>
          <w:tab w:val="clear" w:pos="928"/>
          <w:tab w:val="num" w:pos="1134"/>
        </w:tabs>
        <w:ind w:left="1134" w:hanging="567"/>
        <w:rPr>
          <w:rFonts w:eastAsia="Times New Roman" w:cs="Times New Roman"/>
          <w:bCs/>
          <w:szCs w:val="20"/>
        </w:rPr>
      </w:pPr>
      <w:r w:rsidRPr="00C34A24">
        <w:rPr>
          <w:rFonts w:eastAsia="Times New Roman" w:cs="Times New Roman"/>
          <w:b/>
          <w:bCs/>
          <w:i/>
          <w:szCs w:val="20"/>
        </w:rPr>
        <w:t>Increased noise impact</w:t>
      </w:r>
    </w:p>
    <w:p w14:paraId="4DF6B840" w14:textId="77777777" w:rsidR="00FD47B7" w:rsidRPr="00C34A24" w:rsidRDefault="00FD47B7" w:rsidP="00FD47B7">
      <w:pPr>
        <w:pStyle w:val="ListParagraph"/>
        <w:ind w:left="1134"/>
        <w:rPr>
          <w:rFonts w:eastAsia="Times New Roman" w:cs="Times New Roman"/>
          <w:bCs/>
          <w:szCs w:val="20"/>
        </w:rPr>
      </w:pPr>
    </w:p>
    <w:p w14:paraId="0D073DDB" w14:textId="77777777" w:rsidR="00FD47B7" w:rsidRDefault="00FD47B7" w:rsidP="00FD47B7">
      <w:pPr>
        <w:pStyle w:val="ListParagraph"/>
        <w:ind w:left="1134"/>
      </w:pPr>
      <w:r w:rsidRPr="00C34A24">
        <w:rPr>
          <w:rFonts w:eastAsia="Times New Roman" w:cs="Times New Roman"/>
          <w:b/>
          <w:bCs/>
          <w:szCs w:val="20"/>
        </w:rPr>
        <w:t xml:space="preserve">Comment: </w:t>
      </w:r>
      <w:r w:rsidRPr="00C34A24">
        <w:t>The proposed modifications are unlikely to increase noise impacts from what was originally considered and approved and suitable conditions are included in the consent to ensure noise, operating hours and acoustic measures are implemented as part of the construction and operation of the development.</w:t>
      </w:r>
    </w:p>
    <w:p w14:paraId="69DCB36D" w14:textId="77777777" w:rsidR="00FD47B7" w:rsidRPr="002B7011" w:rsidRDefault="00FD47B7" w:rsidP="00FD47B7">
      <w:pPr>
        <w:pStyle w:val="ListParagraph"/>
        <w:ind w:left="1134"/>
        <w:rPr>
          <w:rFonts w:eastAsia="Times New Roman" w:cs="Times New Roman"/>
          <w:b/>
          <w:bCs/>
          <w:i/>
          <w:szCs w:val="20"/>
        </w:rPr>
      </w:pPr>
    </w:p>
    <w:p w14:paraId="52DC57A1" w14:textId="77777777" w:rsidR="00FD47B7" w:rsidRPr="002B7011" w:rsidRDefault="00FD47B7" w:rsidP="00FD47B7">
      <w:pPr>
        <w:pStyle w:val="ListParagraph"/>
        <w:numPr>
          <w:ilvl w:val="0"/>
          <w:numId w:val="46"/>
        </w:numPr>
        <w:tabs>
          <w:tab w:val="clear" w:pos="928"/>
          <w:tab w:val="num" w:pos="1134"/>
        </w:tabs>
        <w:ind w:left="1134" w:hanging="567"/>
        <w:rPr>
          <w:rFonts w:eastAsia="Times New Roman" w:cs="Times New Roman"/>
          <w:b/>
          <w:bCs/>
          <w:i/>
          <w:szCs w:val="20"/>
        </w:rPr>
      </w:pPr>
      <w:r w:rsidRPr="002B7011">
        <w:rPr>
          <w:rFonts w:eastAsia="Times New Roman" w:cs="Times New Roman"/>
          <w:b/>
          <w:bCs/>
          <w:i/>
          <w:szCs w:val="20"/>
        </w:rPr>
        <w:t>The modification application is the first time new neighbours have been notified of the development which plans major additions to the existing mushroom farm and insufficient time has been provided to review the proposal.</w:t>
      </w:r>
    </w:p>
    <w:p w14:paraId="6A1A9F11" w14:textId="77777777" w:rsidR="00FD47B7" w:rsidRPr="002B7011" w:rsidRDefault="00FD47B7" w:rsidP="00FD47B7">
      <w:pPr>
        <w:pStyle w:val="ListParagraph"/>
        <w:ind w:left="1134"/>
        <w:rPr>
          <w:rFonts w:eastAsia="Times New Roman" w:cs="Times New Roman"/>
          <w:bCs/>
          <w:szCs w:val="20"/>
        </w:rPr>
      </w:pPr>
    </w:p>
    <w:p w14:paraId="1A553861" w14:textId="173DA103" w:rsidR="00FD47B7" w:rsidRPr="002B7011" w:rsidRDefault="00FD47B7" w:rsidP="00FD47B7">
      <w:pPr>
        <w:pStyle w:val="ListParagraph"/>
        <w:ind w:left="1134"/>
      </w:pPr>
      <w:r w:rsidRPr="002B7011">
        <w:rPr>
          <w:rFonts w:eastAsia="Times New Roman" w:cs="Times New Roman"/>
          <w:b/>
          <w:bCs/>
          <w:szCs w:val="20"/>
        </w:rPr>
        <w:t xml:space="preserve">Comment: </w:t>
      </w:r>
      <w:r w:rsidRPr="002B7011">
        <w:t xml:space="preserve">The original application was notified in accordance with the regulations and details of this approval history are available to </w:t>
      </w:r>
      <w:r w:rsidRPr="00E87E12">
        <w:t>view on Council</w:t>
      </w:r>
      <w:r w:rsidR="002733D8" w:rsidRPr="00E87E12">
        <w:t>’s</w:t>
      </w:r>
      <w:r w:rsidRPr="00E87E12">
        <w:t xml:space="preserve"> application</w:t>
      </w:r>
      <w:r w:rsidRPr="002B7011">
        <w:t xml:space="preserve"> tracking system on the website. The modification application has been notified in accordance with the DCP and the consent authority is limited to assessing the proposed modifications sought. This application is not for a review of determination.  </w:t>
      </w:r>
    </w:p>
    <w:p w14:paraId="5260959D" w14:textId="77777777" w:rsidR="00FD47B7" w:rsidRPr="002B7011" w:rsidRDefault="00FD47B7" w:rsidP="00FD47B7">
      <w:pPr>
        <w:pStyle w:val="ListParagraph"/>
        <w:ind w:left="1134"/>
        <w:rPr>
          <w:rFonts w:eastAsia="Times New Roman" w:cs="Times New Roman"/>
          <w:bCs/>
          <w:szCs w:val="20"/>
        </w:rPr>
      </w:pPr>
    </w:p>
    <w:p w14:paraId="5E588099" w14:textId="77777777" w:rsidR="00FD47B7" w:rsidRPr="002B7011" w:rsidRDefault="00FD47B7" w:rsidP="00FD47B7">
      <w:pPr>
        <w:pStyle w:val="ListParagraph"/>
        <w:numPr>
          <w:ilvl w:val="0"/>
          <w:numId w:val="46"/>
        </w:numPr>
        <w:tabs>
          <w:tab w:val="clear" w:pos="928"/>
          <w:tab w:val="num" w:pos="1134"/>
        </w:tabs>
        <w:ind w:left="1134" w:hanging="567"/>
        <w:rPr>
          <w:rFonts w:eastAsia="Times New Roman" w:cs="Times New Roman"/>
          <w:b/>
          <w:bCs/>
          <w:i/>
          <w:szCs w:val="20"/>
        </w:rPr>
      </w:pPr>
      <w:r w:rsidRPr="002B7011">
        <w:rPr>
          <w:rFonts w:eastAsia="Times New Roman" w:cs="Times New Roman"/>
          <w:b/>
          <w:bCs/>
          <w:i/>
          <w:szCs w:val="20"/>
        </w:rPr>
        <w:t>The proposal will decrease property values</w:t>
      </w:r>
    </w:p>
    <w:p w14:paraId="044A6240" w14:textId="77777777" w:rsidR="00FD47B7" w:rsidRPr="002B7011" w:rsidRDefault="00FD47B7" w:rsidP="00FD47B7">
      <w:pPr>
        <w:pStyle w:val="ListParagraph"/>
        <w:ind w:left="1134"/>
        <w:rPr>
          <w:rFonts w:eastAsia="Times New Roman" w:cs="Times New Roman"/>
          <w:b/>
          <w:bCs/>
          <w:i/>
          <w:szCs w:val="20"/>
        </w:rPr>
      </w:pPr>
    </w:p>
    <w:p w14:paraId="34A7DD9C" w14:textId="77777777" w:rsidR="00FD47B7" w:rsidRPr="00241FE2" w:rsidRDefault="00FD47B7" w:rsidP="00FD47B7">
      <w:pPr>
        <w:pStyle w:val="ListParagraph"/>
        <w:ind w:left="1134"/>
      </w:pPr>
      <w:r w:rsidRPr="002B7011">
        <w:rPr>
          <w:rFonts w:eastAsia="Times New Roman" w:cs="Times New Roman"/>
          <w:b/>
          <w:bCs/>
          <w:szCs w:val="20"/>
        </w:rPr>
        <w:t xml:space="preserve">Comment: </w:t>
      </w:r>
      <w:r w:rsidRPr="002B7011">
        <w:t>Impacts on property values are not a planning matter of consideration under S4.15 of the EP&amp;A Act.</w:t>
      </w:r>
    </w:p>
    <w:p w14:paraId="26ED7188" w14:textId="77777777" w:rsidR="00FD47B7" w:rsidRPr="004364CA" w:rsidRDefault="00FD47B7" w:rsidP="00FD47B7">
      <w:pPr>
        <w:autoSpaceDE w:val="0"/>
        <w:autoSpaceDN w:val="0"/>
        <w:adjustRightInd w:val="0"/>
        <w:ind w:left="360" w:hanging="360"/>
        <w:jc w:val="both"/>
        <w:rPr>
          <w:rFonts w:eastAsia="Times New Roman" w:cs="Arial"/>
          <w:sz w:val="22"/>
          <w:highlight w:val="yellow"/>
          <w:lang w:eastAsia="en-AU"/>
        </w:rPr>
      </w:pPr>
    </w:p>
    <w:p w14:paraId="7E29294C" w14:textId="77777777" w:rsidR="00FD47B7" w:rsidRPr="00725027" w:rsidRDefault="00FD47B7" w:rsidP="00FD47B7">
      <w:pPr>
        <w:tabs>
          <w:tab w:val="left" w:pos="567"/>
        </w:tabs>
        <w:rPr>
          <w:rFonts w:eastAsia="Times New Roman" w:cs="Times New Roman"/>
          <w:b/>
        </w:rPr>
      </w:pPr>
      <w:r w:rsidRPr="00725027">
        <w:rPr>
          <w:rFonts w:eastAsia="Times New Roman" w:cs="Times New Roman"/>
          <w:b/>
        </w:rPr>
        <w:t>e)</w:t>
      </w:r>
      <w:r w:rsidRPr="00725027">
        <w:rPr>
          <w:rFonts w:eastAsia="Times New Roman" w:cs="Times New Roman"/>
          <w:b/>
        </w:rPr>
        <w:tab/>
        <w:t>The Public Interest:</w:t>
      </w:r>
    </w:p>
    <w:p w14:paraId="0C223FF9" w14:textId="77777777" w:rsidR="00FD47B7" w:rsidRPr="00725027" w:rsidRDefault="00FD47B7" w:rsidP="00FD47B7">
      <w:pPr>
        <w:ind w:left="567"/>
        <w:rPr>
          <w:rFonts w:eastAsia="Times New Roman" w:cs="Times New Roman"/>
        </w:rPr>
      </w:pPr>
    </w:p>
    <w:p w14:paraId="18FCF493" w14:textId="77777777" w:rsidR="00FD47B7" w:rsidRPr="00725027" w:rsidRDefault="00FD47B7" w:rsidP="00FD47B7">
      <w:pPr>
        <w:ind w:left="550"/>
        <w:rPr>
          <w:rFonts w:eastAsia="Times New Roman" w:cs="Times New Roman"/>
          <w:szCs w:val="20"/>
        </w:rPr>
      </w:pPr>
      <w:r w:rsidRPr="00725027">
        <w:rPr>
          <w:rFonts w:eastAsia="Times New Roman" w:cs="Times New Roman"/>
          <w:szCs w:val="20"/>
        </w:rPr>
        <w:t>The proposed development is considered to be in the public interest based on the following:</w:t>
      </w:r>
    </w:p>
    <w:p w14:paraId="3B3F58F6" w14:textId="77777777" w:rsidR="00FD47B7" w:rsidRPr="00725027" w:rsidRDefault="00FD47B7" w:rsidP="00FD47B7">
      <w:pPr>
        <w:numPr>
          <w:ilvl w:val="0"/>
          <w:numId w:val="45"/>
        </w:numPr>
        <w:tabs>
          <w:tab w:val="clear" w:pos="360"/>
          <w:tab w:val="num" w:pos="1100"/>
          <w:tab w:val="num" w:pos="1440"/>
        </w:tabs>
        <w:ind w:left="1100" w:hanging="550"/>
        <w:rPr>
          <w:rFonts w:eastAsia="Times New Roman" w:cs="Times New Roman"/>
          <w:bCs/>
          <w:szCs w:val="20"/>
        </w:rPr>
      </w:pPr>
      <w:r w:rsidRPr="00725027">
        <w:rPr>
          <w:rFonts w:eastAsia="Times New Roman" w:cs="Times New Roman"/>
          <w:szCs w:val="20"/>
        </w:rPr>
        <w:t xml:space="preserve">The proposal is acceptable having regard to the relevant environmental planning instruments applying to the land, </w:t>
      </w:r>
    </w:p>
    <w:p w14:paraId="084499A1" w14:textId="77777777" w:rsidR="00FD47B7" w:rsidRPr="00725027" w:rsidRDefault="00FD47B7" w:rsidP="00FD47B7">
      <w:pPr>
        <w:numPr>
          <w:ilvl w:val="0"/>
          <w:numId w:val="45"/>
        </w:numPr>
        <w:tabs>
          <w:tab w:val="clear" w:pos="360"/>
          <w:tab w:val="num" w:pos="1100"/>
          <w:tab w:val="num" w:pos="1440"/>
        </w:tabs>
        <w:ind w:left="1100" w:hanging="550"/>
        <w:rPr>
          <w:rFonts w:eastAsia="Times New Roman" w:cs="Times New Roman"/>
          <w:bCs/>
          <w:szCs w:val="20"/>
        </w:rPr>
      </w:pPr>
      <w:r w:rsidRPr="00725027">
        <w:rPr>
          <w:rFonts w:eastAsia="Times New Roman" w:cs="Times New Roman"/>
          <w:szCs w:val="20"/>
        </w:rPr>
        <w:t xml:space="preserve">The proposal is acceptable having regard to the objectives and requirements of the DCP, </w:t>
      </w:r>
    </w:p>
    <w:p w14:paraId="4AC67B2C" w14:textId="77777777" w:rsidR="00FD47B7" w:rsidRPr="00725027" w:rsidRDefault="00FD47B7" w:rsidP="00FD47B7">
      <w:pPr>
        <w:numPr>
          <w:ilvl w:val="0"/>
          <w:numId w:val="45"/>
        </w:numPr>
        <w:tabs>
          <w:tab w:val="clear" w:pos="360"/>
          <w:tab w:val="num" w:pos="1100"/>
          <w:tab w:val="num" w:pos="1440"/>
        </w:tabs>
        <w:ind w:left="1100" w:hanging="550"/>
        <w:rPr>
          <w:rFonts w:eastAsia="Times New Roman" w:cs="Times New Roman"/>
          <w:bCs/>
          <w:szCs w:val="20"/>
        </w:rPr>
      </w:pPr>
      <w:r w:rsidRPr="00725027">
        <w:rPr>
          <w:rFonts w:eastAsia="Times New Roman" w:cs="Times New Roman"/>
          <w:szCs w:val="20"/>
        </w:rPr>
        <w:t>The issues raised in the submissions have been considered and do not warrant refusal of the proposal, and</w:t>
      </w:r>
    </w:p>
    <w:p w14:paraId="3B701DFA" w14:textId="77777777" w:rsidR="00FD47B7" w:rsidRPr="00725027" w:rsidRDefault="00FD47B7" w:rsidP="00FD47B7">
      <w:pPr>
        <w:numPr>
          <w:ilvl w:val="0"/>
          <w:numId w:val="45"/>
        </w:numPr>
        <w:tabs>
          <w:tab w:val="clear" w:pos="360"/>
          <w:tab w:val="num" w:pos="1100"/>
          <w:tab w:val="num" w:pos="1440"/>
        </w:tabs>
        <w:ind w:left="1100" w:hanging="550"/>
        <w:rPr>
          <w:rFonts w:eastAsia="Times New Roman" w:cs="Times New Roman"/>
          <w:bCs/>
          <w:szCs w:val="20"/>
        </w:rPr>
      </w:pPr>
      <w:r w:rsidRPr="00725027">
        <w:rPr>
          <w:rFonts w:eastAsia="Times New Roman" w:cs="Times New Roman"/>
          <w:szCs w:val="20"/>
        </w:rPr>
        <w:t xml:space="preserve">The modified proposed development is not expected to adversely impact the amenity of the locality or the surrounding environment from what was previously considered and approved on the land. </w:t>
      </w:r>
    </w:p>
    <w:p w14:paraId="573AD53D" w14:textId="77777777" w:rsidR="00FD47B7" w:rsidRPr="00725027" w:rsidRDefault="00FD47B7" w:rsidP="00FD47B7">
      <w:pPr>
        <w:rPr>
          <w:rFonts w:eastAsia="Times New Roman" w:cs="Times New Roman"/>
          <w:b/>
          <w:color w:val="0E1B8D"/>
        </w:rPr>
      </w:pPr>
    </w:p>
    <w:p w14:paraId="071361B3" w14:textId="77777777" w:rsidR="00FD47B7" w:rsidRPr="00725027" w:rsidRDefault="00FD47B7" w:rsidP="00FD47B7">
      <w:pPr>
        <w:rPr>
          <w:rFonts w:eastAsia="Times New Roman" w:cs="Times New Roman"/>
          <w:b/>
          <w:color w:val="0E1B8D"/>
        </w:rPr>
      </w:pPr>
    </w:p>
    <w:p w14:paraId="0D97D005" w14:textId="77777777" w:rsidR="00FD47B7" w:rsidRPr="00725027" w:rsidRDefault="00FD47B7" w:rsidP="00FD47B7">
      <w:pPr>
        <w:rPr>
          <w:rFonts w:eastAsia="Times New Roman" w:cs="Times New Roman"/>
          <w:b/>
        </w:rPr>
      </w:pPr>
      <w:r w:rsidRPr="00725027">
        <w:rPr>
          <w:rFonts w:eastAsia="Times New Roman" w:cs="Times New Roman"/>
          <w:b/>
          <w:color w:val="0E1B8D"/>
        </w:rPr>
        <w:t>Development Contributions</w:t>
      </w:r>
    </w:p>
    <w:p w14:paraId="141407F1" w14:textId="77777777" w:rsidR="00FD47B7" w:rsidRPr="00696CCC" w:rsidRDefault="00FD47B7" w:rsidP="00FD47B7">
      <w:pPr>
        <w:rPr>
          <w:rFonts w:eastAsia="Times New Roman" w:cs="Times New Roman"/>
        </w:rPr>
      </w:pPr>
    </w:p>
    <w:p w14:paraId="5F815DE6" w14:textId="77777777" w:rsidR="00FD47B7" w:rsidRPr="00696CCC" w:rsidRDefault="00FD47B7" w:rsidP="00FD47B7">
      <w:pPr>
        <w:rPr>
          <w:rFonts w:eastAsia="Times New Roman" w:cs="Times New Roman"/>
        </w:rPr>
      </w:pPr>
      <w:r w:rsidRPr="00696CCC">
        <w:rPr>
          <w:rFonts w:eastAsia="Times New Roman" w:cs="Times New Roman"/>
        </w:rPr>
        <w:t xml:space="preserve">Council’s Section 94A Contribution Plans applies to the development and condition 26 identifies the need to pay contributions at each stage of the development based on the estimated cost of each stage. This condition is not required to be modified as part of the proposed modification. </w:t>
      </w:r>
    </w:p>
    <w:p w14:paraId="00FC26FC" w14:textId="77777777" w:rsidR="00FD47B7" w:rsidRDefault="00FD47B7" w:rsidP="00FD47B7">
      <w:pPr>
        <w:rPr>
          <w:rFonts w:eastAsia="Times New Roman" w:cs="Times New Roman"/>
          <w:highlight w:val="yellow"/>
        </w:rPr>
      </w:pPr>
    </w:p>
    <w:p w14:paraId="647050A2" w14:textId="77777777" w:rsidR="00FD47B7" w:rsidRPr="00725027" w:rsidRDefault="00FD47B7" w:rsidP="00FD47B7">
      <w:pPr>
        <w:rPr>
          <w:rFonts w:eastAsia="Times New Roman" w:cs="Times New Roman"/>
        </w:rPr>
      </w:pPr>
    </w:p>
    <w:p w14:paraId="43D254CF" w14:textId="77777777" w:rsidR="00FD47B7" w:rsidRPr="00C535CC" w:rsidRDefault="00FD47B7" w:rsidP="00FD47B7">
      <w:pPr>
        <w:rPr>
          <w:rFonts w:eastAsia="Times New Roman" w:cs="Arial"/>
          <w:b/>
          <w:color w:val="0E1B8D"/>
          <w:szCs w:val="20"/>
        </w:rPr>
      </w:pPr>
      <w:r w:rsidRPr="00C535CC">
        <w:rPr>
          <w:rFonts w:eastAsia="Times New Roman" w:cs="Arial"/>
          <w:b/>
          <w:color w:val="0E1B8D"/>
          <w:szCs w:val="20"/>
        </w:rPr>
        <w:t>Integrated Approvals</w:t>
      </w:r>
    </w:p>
    <w:p w14:paraId="770C5519" w14:textId="77777777" w:rsidR="00FD47B7" w:rsidRDefault="00FD47B7" w:rsidP="00FD47B7">
      <w:pPr>
        <w:rPr>
          <w:rFonts w:cs="Arial"/>
          <w:szCs w:val="20"/>
        </w:rPr>
      </w:pPr>
    </w:p>
    <w:p w14:paraId="2F29A05C" w14:textId="77777777" w:rsidR="00FD47B7" w:rsidRPr="00BA3CE8" w:rsidRDefault="00FD47B7" w:rsidP="00FD47B7">
      <w:pPr>
        <w:jc w:val="both"/>
        <w:rPr>
          <w:rFonts w:cs="Arial"/>
          <w:szCs w:val="20"/>
        </w:rPr>
      </w:pPr>
      <w:r w:rsidRPr="003C29F6">
        <w:rPr>
          <w:rFonts w:cs="Arial"/>
          <w:szCs w:val="20"/>
        </w:rPr>
        <w:lastRenderedPageBreak/>
        <w:t>The application has not been nomi</w:t>
      </w:r>
      <w:r>
        <w:rPr>
          <w:rFonts w:cs="Arial"/>
          <w:szCs w:val="20"/>
        </w:rPr>
        <w:t>nated as integrated development. The original consent approved the use of</w:t>
      </w:r>
      <w:r w:rsidRPr="003C29F6">
        <w:rPr>
          <w:rFonts w:cs="Arial"/>
          <w:szCs w:val="20"/>
        </w:rPr>
        <w:t xml:space="preserve"> water storage facilities for a combination of purposes including onsite stormwater detention</w:t>
      </w:r>
      <w:r>
        <w:rPr>
          <w:rFonts w:cs="Arial"/>
          <w:szCs w:val="20"/>
        </w:rPr>
        <w:t xml:space="preserve">, water collection, water treatment and recycling. An existing condition of consent </w:t>
      </w:r>
      <w:r>
        <w:rPr>
          <w:rFonts w:eastAsia="Times New Roman" w:cs="Arial"/>
          <w:szCs w:val="20"/>
        </w:rPr>
        <w:t xml:space="preserve">requiring the applicant to obtain any necessary </w:t>
      </w:r>
      <w:r w:rsidRPr="003C29F6">
        <w:rPr>
          <w:rFonts w:cs="Arial"/>
          <w:szCs w:val="20"/>
        </w:rPr>
        <w:t xml:space="preserve">water supply works under the </w:t>
      </w:r>
      <w:r w:rsidRPr="00BA3CE8">
        <w:rPr>
          <w:rFonts w:cs="Arial"/>
          <w:i/>
          <w:szCs w:val="20"/>
        </w:rPr>
        <w:t>Water Management Act 2000</w:t>
      </w:r>
      <w:r>
        <w:rPr>
          <w:rFonts w:cs="Arial"/>
          <w:szCs w:val="20"/>
        </w:rPr>
        <w:t xml:space="preserve"> is imposed. It is noted that the applicant has since received confirmation from Water NSW confirming that a water access licence is not required. </w:t>
      </w:r>
    </w:p>
    <w:p w14:paraId="6AF9C20F" w14:textId="77777777" w:rsidR="00FD47B7" w:rsidRDefault="00FD47B7" w:rsidP="00FD47B7">
      <w:pPr>
        <w:rPr>
          <w:rFonts w:eastAsia="Times New Roman" w:cs="Times New Roman"/>
          <w:b/>
          <w:color w:val="0E1B8D"/>
        </w:rPr>
      </w:pPr>
    </w:p>
    <w:p w14:paraId="0A96B516" w14:textId="77777777" w:rsidR="00FD47B7" w:rsidRDefault="00FD47B7" w:rsidP="00FD47B7">
      <w:pPr>
        <w:rPr>
          <w:rFonts w:eastAsia="Times New Roman" w:cs="Times New Roman"/>
          <w:b/>
          <w:color w:val="0E1B8D"/>
        </w:rPr>
      </w:pPr>
    </w:p>
    <w:p w14:paraId="52ADB561" w14:textId="77777777" w:rsidR="00FD47B7" w:rsidRPr="00725027" w:rsidRDefault="00FD47B7" w:rsidP="00FD47B7">
      <w:pPr>
        <w:rPr>
          <w:rFonts w:eastAsia="Times New Roman" w:cs="Times New Roman"/>
          <w:b/>
          <w:color w:val="0E1B8D"/>
        </w:rPr>
      </w:pPr>
      <w:r w:rsidRPr="00725027">
        <w:rPr>
          <w:rFonts w:eastAsia="Times New Roman" w:cs="Times New Roman"/>
          <w:b/>
          <w:color w:val="0E1B8D"/>
        </w:rPr>
        <w:t>External Agency Referrals</w:t>
      </w:r>
    </w:p>
    <w:p w14:paraId="6D142067" w14:textId="77777777" w:rsidR="00FD47B7" w:rsidRDefault="00FD47B7" w:rsidP="00FD47B7">
      <w:pPr>
        <w:rPr>
          <w:rFonts w:eastAsia="Times New Roman" w:cs="Times New Roman"/>
        </w:rPr>
      </w:pPr>
    </w:p>
    <w:p w14:paraId="382C0B46" w14:textId="77777777" w:rsidR="00FD47B7" w:rsidRDefault="00FD47B7" w:rsidP="00FD47B7">
      <w:pPr>
        <w:rPr>
          <w:rFonts w:eastAsia="Times New Roman" w:cs="Times New Roman"/>
        </w:rPr>
      </w:pPr>
      <w:r>
        <w:rPr>
          <w:rFonts w:eastAsia="Times New Roman" w:cs="Times New Roman"/>
        </w:rPr>
        <w:t>The proposal is not required to be referred to external agencies for comment or concurrence.</w:t>
      </w:r>
    </w:p>
    <w:p w14:paraId="0CB96003" w14:textId="77777777" w:rsidR="00FD47B7" w:rsidRDefault="00FD47B7" w:rsidP="00FD47B7">
      <w:pPr>
        <w:rPr>
          <w:rFonts w:cs="Arial"/>
          <w:szCs w:val="20"/>
        </w:rPr>
      </w:pPr>
    </w:p>
    <w:p w14:paraId="3EA515ED" w14:textId="77777777" w:rsidR="00FD47B7" w:rsidRDefault="00FD47B7" w:rsidP="00FD47B7">
      <w:pPr>
        <w:rPr>
          <w:rFonts w:eastAsia="Times New Roman" w:cs="Times New Roman"/>
        </w:rPr>
      </w:pPr>
      <w:r>
        <w:rPr>
          <w:rFonts w:cs="Arial"/>
          <w:szCs w:val="20"/>
        </w:rPr>
        <w:t xml:space="preserve">It is noted that </w:t>
      </w:r>
      <w:r w:rsidRPr="003C29F6">
        <w:rPr>
          <w:rFonts w:cs="Arial"/>
          <w:szCs w:val="20"/>
        </w:rPr>
        <w:t xml:space="preserve">proposal is not identified as ‘traffic generating development’ under the Infrastructure SEPP. The threshold for traffic generating development on local roads of any size or capacity is 200 or more motor vehicles. The traffic assessment report submitted estimates a total of </w:t>
      </w:r>
      <w:r>
        <w:rPr>
          <w:rFonts w:cs="Arial"/>
          <w:szCs w:val="20"/>
        </w:rPr>
        <w:t>137</w:t>
      </w:r>
      <w:r w:rsidRPr="003C29F6">
        <w:rPr>
          <w:rFonts w:cs="Arial"/>
          <w:szCs w:val="20"/>
        </w:rPr>
        <w:t xml:space="preserve"> vehicles traveling to the site per day based on the maximum expected number of cars, vans and heavy vehicles. These figures assume a worst case scenario where all employees drive to the site following the completion of stage three.</w:t>
      </w:r>
    </w:p>
    <w:p w14:paraId="5E46FFD6" w14:textId="77777777" w:rsidR="00FD47B7" w:rsidRPr="00725027" w:rsidRDefault="00FD47B7" w:rsidP="00FD47B7">
      <w:pPr>
        <w:rPr>
          <w:rFonts w:eastAsia="Times New Roman" w:cs="Times New Roman"/>
        </w:rPr>
      </w:pPr>
    </w:p>
    <w:p w14:paraId="64D18D4E" w14:textId="77777777" w:rsidR="00FD47B7" w:rsidRPr="00725027" w:rsidRDefault="00FD47B7" w:rsidP="00FD47B7">
      <w:pPr>
        <w:rPr>
          <w:rFonts w:eastAsia="Times New Roman" w:cs="Times New Roman"/>
          <w:b/>
          <w:color w:val="0E1B8D"/>
        </w:rPr>
      </w:pPr>
      <w:r w:rsidRPr="00725027">
        <w:rPr>
          <w:rFonts w:eastAsia="Times New Roman" w:cs="Times New Roman"/>
          <w:b/>
          <w:color w:val="0E1B8D"/>
        </w:rPr>
        <w:t>Internal Council Referrals</w:t>
      </w:r>
    </w:p>
    <w:p w14:paraId="5626DE00" w14:textId="77777777" w:rsidR="00FD47B7" w:rsidRDefault="00FD47B7" w:rsidP="00FD47B7">
      <w:pPr>
        <w:rPr>
          <w:rFonts w:eastAsia="Times New Roman" w:cs="Times New Roman"/>
        </w:rPr>
      </w:pPr>
    </w:p>
    <w:p w14:paraId="2C1F78B9" w14:textId="4ED9FB35" w:rsidR="00FD47B7" w:rsidRDefault="00FD47B7" w:rsidP="00FD47B7">
      <w:pPr>
        <w:rPr>
          <w:rFonts w:eastAsia="Times New Roman" w:cs="Times New Roman"/>
        </w:rPr>
      </w:pPr>
      <w:r>
        <w:rPr>
          <w:rFonts w:eastAsia="Times New Roman" w:cs="Times New Roman"/>
        </w:rPr>
        <w:t xml:space="preserve">The proposal was referred to Councils </w:t>
      </w:r>
      <w:r w:rsidRPr="00E87E12">
        <w:rPr>
          <w:rFonts w:eastAsia="Times New Roman" w:cs="Times New Roman"/>
        </w:rPr>
        <w:t xml:space="preserve">internal engineers, building surveyors, sewerage management officers and environmental health officers for comment. Existing conditions on the consent </w:t>
      </w:r>
      <w:r w:rsidR="00E87E12" w:rsidRPr="00E87E12">
        <w:rPr>
          <w:rFonts w:eastAsia="Times New Roman" w:cs="Times New Roman"/>
        </w:rPr>
        <w:t xml:space="preserve">are considered acceptable </w:t>
      </w:r>
      <w:r w:rsidRPr="00E87E12">
        <w:rPr>
          <w:rFonts w:eastAsia="Times New Roman" w:cs="Times New Roman"/>
        </w:rPr>
        <w:t>and are not required to be modified, other than for the adoption of new plans and supporting documentation.</w:t>
      </w:r>
      <w:r>
        <w:rPr>
          <w:rFonts w:eastAsia="Times New Roman" w:cs="Times New Roman"/>
        </w:rPr>
        <w:t xml:space="preserve"> </w:t>
      </w:r>
    </w:p>
    <w:p w14:paraId="4E671910" w14:textId="77777777" w:rsidR="00FD47B7" w:rsidRDefault="00FD47B7" w:rsidP="00FD47B7">
      <w:pPr>
        <w:rPr>
          <w:rFonts w:eastAsia="Times New Roman" w:cs="Times New Roman"/>
        </w:rPr>
      </w:pPr>
    </w:p>
    <w:p w14:paraId="64395C11" w14:textId="77777777" w:rsidR="00FD47B7" w:rsidRPr="00725027" w:rsidRDefault="00FD47B7" w:rsidP="00FD47B7">
      <w:pPr>
        <w:rPr>
          <w:rFonts w:eastAsia="Times New Roman" w:cs="Times New Roman"/>
          <w:b/>
          <w:color w:val="0E1B8D"/>
        </w:rPr>
      </w:pPr>
      <w:r w:rsidRPr="00725027">
        <w:rPr>
          <w:rFonts w:eastAsia="Times New Roman" w:cs="Times New Roman"/>
          <w:b/>
          <w:color w:val="0E1B8D"/>
        </w:rPr>
        <w:t>Conclusion</w:t>
      </w:r>
    </w:p>
    <w:p w14:paraId="078DEF8A" w14:textId="77777777" w:rsidR="00FD47B7" w:rsidRPr="00725027" w:rsidRDefault="00FD47B7" w:rsidP="00FD47B7">
      <w:pPr>
        <w:rPr>
          <w:rFonts w:eastAsia="Times New Roman" w:cs="Times New Roman"/>
        </w:rPr>
      </w:pPr>
    </w:p>
    <w:p w14:paraId="6B2B422B" w14:textId="77777777" w:rsidR="00FD47B7" w:rsidRDefault="00FD47B7" w:rsidP="00FD47B7">
      <w:pPr>
        <w:rPr>
          <w:rFonts w:cs="Arial"/>
          <w:szCs w:val="20"/>
        </w:rPr>
      </w:pPr>
      <w:r w:rsidRPr="00C535CC">
        <w:rPr>
          <w:rFonts w:eastAsia="Times New Roman" w:cs="Arial"/>
          <w:szCs w:val="20"/>
        </w:rPr>
        <w:t xml:space="preserve">The application has been assessed in accordance with the provisions of the EP&amp;A Act with all matters specified under Section 4.15(1) having been taken into </w:t>
      </w:r>
      <w:r w:rsidRPr="009126A0">
        <w:rPr>
          <w:rFonts w:eastAsia="Times New Roman" w:cs="Arial"/>
          <w:szCs w:val="20"/>
        </w:rPr>
        <w:t xml:space="preserve">consideration. </w:t>
      </w:r>
      <w:r>
        <w:rPr>
          <w:rFonts w:eastAsia="Times New Roman" w:cs="Arial"/>
          <w:bCs/>
          <w:szCs w:val="20"/>
        </w:rPr>
        <w:t xml:space="preserve">The application has been </w:t>
      </w:r>
      <w:r w:rsidRPr="009126A0">
        <w:rPr>
          <w:rFonts w:eastAsia="Times New Roman" w:cs="Arial"/>
          <w:bCs/>
          <w:szCs w:val="20"/>
        </w:rPr>
        <w:t>able to sufficiently demonstrate that the land is suitable for the proposed development having regard to the planning controls applicable to the development, in particular</w:t>
      </w:r>
      <w:r w:rsidRPr="009126A0">
        <w:rPr>
          <w:rFonts w:cs="Arial"/>
          <w:szCs w:val="20"/>
        </w:rPr>
        <w:t xml:space="preserve"> </w:t>
      </w:r>
    </w:p>
    <w:p w14:paraId="75965EEF" w14:textId="77777777" w:rsidR="00FD47B7" w:rsidRDefault="00FD47B7" w:rsidP="00FD47B7">
      <w:pPr>
        <w:rPr>
          <w:rFonts w:cs="Arial"/>
          <w:szCs w:val="20"/>
        </w:rPr>
      </w:pPr>
    </w:p>
    <w:p w14:paraId="24C4E5A5" w14:textId="77777777" w:rsidR="00FD47B7" w:rsidRPr="00725027" w:rsidRDefault="00FD47B7" w:rsidP="00FD47B7">
      <w:pPr>
        <w:rPr>
          <w:rFonts w:eastAsia="Times New Roman" w:cs="Times New Roman"/>
          <w:szCs w:val="20"/>
        </w:rPr>
      </w:pPr>
      <w:r w:rsidRPr="00725027">
        <w:rPr>
          <w:rFonts w:eastAsia="Times New Roman" w:cs="Times New Roman"/>
          <w:szCs w:val="20"/>
        </w:rPr>
        <w:t>The environmental impacts anticipated with the proposal are those relating to</w:t>
      </w:r>
      <w:r>
        <w:rPr>
          <w:rFonts w:eastAsia="Times New Roman" w:cs="Times New Roman"/>
          <w:szCs w:val="20"/>
        </w:rPr>
        <w:t xml:space="preserve"> </w:t>
      </w:r>
      <w:proofErr w:type="spellStart"/>
      <w:r>
        <w:rPr>
          <w:rFonts w:eastAsia="Times New Roman" w:cs="Times New Roman"/>
          <w:szCs w:val="20"/>
        </w:rPr>
        <w:t>built</w:t>
      </w:r>
      <w:proofErr w:type="spellEnd"/>
      <w:r>
        <w:rPr>
          <w:rFonts w:eastAsia="Times New Roman" w:cs="Times New Roman"/>
          <w:szCs w:val="20"/>
        </w:rPr>
        <w:t xml:space="preserve"> form, landscaping </w:t>
      </w:r>
      <w:r w:rsidRPr="00725027">
        <w:rPr>
          <w:rFonts w:eastAsia="Times New Roman" w:cs="Times New Roman"/>
          <w:szCs w:val="20"/>
        </w:rPr>
        <w:t xml:space="preserve">and </w:t>
      </w:r>
      <w:r>
        <w:rPr>
          <w:rFonts w:eastAsia="Times New Roman" w:cs="Times New Roman"/>
          <w:szCs w:val="20"/>
        </w:rPr>
        <w:t>operational</w:t>
      </w:r>
      <w:r w:rsidRPr="00725027">
        <w:rPr>
          <w:rFonts w:eastAsia="Times New Roman" w:cs="Times New Roman"/>
          <w:szCs w:val="20"/>
        </w:rPr>
        <w:t xml:space="preserve"> impacts. The management of these impacts has been considered in this report and have been adequately addressed based on the information submitted with the application.</w:t>
      </w:r>
    </w:p>
    <w:p w14:paraId="30AAB74B" w14:textId="77777777" w:rsidR="00FD47B7" w:rsidRPr="00725027" w:rsidRDefault="00FD47B7" w:rsidP="00FD47B7">
      <w:pPr>
        <w:rPr>
          <w:rFonts w:eastAsia="Times New Roman" w:cs="Times New Roman"/>
          <w:szCs w:val="20"/>
        </w:rPr>
      </w:pPr>
    </w:p>
    <w:p w14:paraId="2046959C" w14:textId="77777777" w:rsidR="00FD47B7" w:rsidRPr="00725027" w:rsidRDefault="00FD47B7" w:rsidP="00FD47B7">
      <w:pPr>
        <w:rPr>
          <w:rFonts w:eastAsia="Times New Roman" w:cs="Times New Roman"/>
          <w:szCs w:val="20"/>
        </w:rPr>
      </w:pPr>
      <w:r w:rsidRPr="00725027">
        <w:rPr>
          <w:rFonts w:eastAsia="Times New Roman" w:cs="Times New Roman"/>
          <w:szCs w:val="20"/>
        </w:rPr>
        <w:t xml:space="preserve">It is recommended that the proposal be supported subject to the modified list of conditions included </w:t>
      </w:r>
      <w:r>
        <w:rPr>
          <w:rFonts w:eastAsia="Times New Roman" w:cs="Times New Roman"/>
          <w:szCs w:val="20"/>
        </w:rPr>
        <w:t>in</w:t>
      </w:r>
      <w:r w:rsidRPr="00725027">
        <w:rPr>
          <w:rFonts w:eastAsia="Times New Roman" w:cs="Times New Roman"/>
          <w:szCs w:val="20"/>
        </w:rPr>
        <w:t xml:space="preserve"> </w:t>
      </w:r>
      <w:r>
        <w:rPr>
          <w:rFonts w:eastAsia="Times New Roman" w:cs="Times New Roman"/>
          <w:szCs w:val="20"/>
        </w:rPr>
        <w:t>Attachment 5 to this report.</w:t>
      </w:r>
    </w:p>
    <w:p w14:paraId="4EE64196" w14:textId="77777777" w:rsidR="00FD47B7" w:rsidRDefault="00FD47B7" w:rsidP="00FD47B7">
      <w:pPr>
        <w:rPr>
          <w:rFonts w:cs="Arial"/>
          <w:szCs w:val="20"/>
        </w:rPr>
      </w:pPr>
    </w:p>
    <w:p w14:paraId="726EEF01" w14:textId="77777777" w:rsidR="00FD47B7" w:rsidRDefault="00FD47B7" w:rsidP="00FD47B7">
      <w:pPr>
        <w:rPr>
          <w:rFonts w:cs="Arial"/>
          <w:szCs w:val="20"/>
        </w:rPr>
      </w:pPr>
    </w:p>
    <w:p w14:paraId="24D3FF90" w14:textId="77777777" w:rsidR="00FD47B7" w:rsidRPr="00C535CC" w:rsidRDefault="00FD47B7" w:rsidP="00FD47B7">
      <w:pPr>
        <w:shd w:val="clear" w:color="auto" w:fill="D9E5F5"/>
        <w:rPr>
          <w:rFonts w:cs="Arial"/>
          <w:b/>
          <w:sz w:val="28"/>
          <w:szCs w:val="20"/>
        </w:rPr>
      </w:pPr>
      <w:r w:rsidRPr="0038511F">
        <w:rPr>
          <w:rFonts w:cs="Arial"/>
          <w:b/>
          <w:sz w:val="28"/>
          <w:szCs w:val="20"/>
        </w:rPr>
        <w:t>Recommendation</w:t>
      </w:r>
    </w:p>
    <w:p w14:paraId="73FFF713" w14:textId="77777777" w:rsidR="00FD47B7" w:rsidRPr="00C535CC" w:rsidRDefault="00FD47B7" w:rsidP="00FD47B7">
      <w:pPr>
        <w:jc w:val="both"/>
        <w:rPr>
          <w:rFonts w:eastAsia="Times New Roman" w:cs="Arial"/>
          <w:b/>
          <w:bCs/>
          <w:szCs w:val="20"/>
          <w:highlight w:val="yellow"/>
        </w:rPr>
      </w:pPr>
    </w:p>
    <w:p w14:paraId="3DB683D8" w14:textId="77777777" w:rsidR="00FD47B7" w:rsidRDefault="00FD47B7" w:rsidP="00FD47B7">
      <w:pPr>
        <w:widowControl w:val="0"/>
        <w:jc w:val="both"/>
        <w:rPr>
          <w:rFonts w:eastAsia="Times New Roman" w:cs="Arial"/>
          <w:bCs/>
          <w:szCs w:val="20"/>
        </w:rPr>
      </w:pPr>
      <w:r w:rsidRPr="00C535CC">
        <w:rPr>
          <w:rFonts w:eastAsia="Times New Roman" w:cs="Arial"/>
          <w:bCs/>
          <w:szCs w:val="20"/>
        </w:rPr>
        <w:t>That the Sydney Western City Planning Panel</w:t>
      </w:r>
      <w:r>
        <w:rPr>
          <w:rFonts w:eastAsia="Times New Roman" w:cs="Arial"/>
          <w:bCs/>
          <w:szCs w:val="20"/>
        </w:rPr>
        <w:t>,</w:t>
      </w:r>
      <w:r w:rsidRPr="00C535CC">
        <w:rPr>
          <w:rFonts w:eastAsia="Times New Roman" w:cs="Arial"/>
          <w:bCs/>
          <w:szCs w:val="20"/>
        </w:rPr>
        <w:t xml:space="preserve"> as the consent authority</w:t>
      </w:r>
      <w:r>
        <w:rPr>
          <w:rFonts w:eastAsia="Times New Roman" w:cs="Arial"/>
          <w:bCs/>
          <w:szCs w:val="20"/>
        </w:rPr>
        <w:t>, approve</w:t>
      </w:r>
      <w:r w:rsidRPr="000933FC">
        <w:rPr>
          <w:szCs w:val="20"/>
        </w:rPr>
        <w:t xml:space="preserve"> </w:t>
      </w:r>
      <w:r>
        <w:rPr>
          <w:szCs w:val="20"/>
        </w:rPr>
        <w:t xml:space="preserve">S960074/20 which seeks to modify </w:t>
      </w:r>
      <w:r w:rsidRPr="008B734E">
        <w:rPr>
          <w:szCs w:val="20"/>
        </w:rPr>
        <w:t>Development Consent - DA0820/15 - Intensive Plant Agriculture - Construction of growing rooms associated internal access roads, drainage, dam and tree removal</w:t>
      </w:r>
      <w:r>
        <w:rPr>
          <w:szCs w:val="20"/>
        </w:rPr>
        <w:t>.</w:t>
      </w:r>
    </w:p>
    <w:p w14:paraId="1DECDDB2" w14:textId="28055272" w:rsidR="00A2297B" w:rsidRDefault="00A2297B">
      <w:pPr>
        <w:rPr>
          <w:rFonts w:eastAsia="Times New Roman" w:cs="Arial"/>
          <w:b/>
          <w:szCs w:val="20"/>
        </w:rPr>
      </w:pPr>
      <w:r>
        <w:rPr>
          <w:rFonts w:eastAsia="Times New Roman" w:cs="Arial"/>
          <w:b/>
          <w:szCs w:val="20"/>
        </w:rPr>
        <w:br w:type="page"/>
      </w:r>
    </w:p>
    <w:p w14:paraId="6F38A7F1" w14:textId="77777777" w:rsidR="00FD47B7" w:rsidRDefault="00FD47B7" w:rsidP="00FD47B7">
      <w:pPr>
        <w:widowControl w:val="0"/>
        <w:jc w:val="both"/>
        <w:rPr>
          <w:rFonts w:eastAsia="Times New Roman" w:cs="Arial"/>
          <w:b/>
          <w:szCs w:val="20"/>
        </w:rPr>
      </w:pPr>
    </w:p>
    <w:p w14:paraId="2301C28B" w14:textId="77777777" w:rsidR="00FD47B7" w:rsidRPr="00C535CC" w:rsidRDefault="00FD47B7" w:rsidP="00FD47B7">
      <w:pPr>
        <w:widowControl w:val="0"/>
        <w:jc w:val="both"/>
        <w:rPr>
          <w:rFonts w:eastAsia="Times New Roman" w:cs="Arial"/>
          <w:b/>
          <w:szCs w:val="20"/>
        </w:rPr>
      </w:pPr>
    </w:p>
    <w:p w14:paraId="15910FE9" w14:textId="77777777" w:rsidR="00FD47B7" w:rsidRPr="00C535CC" w:rsidRDefault="00FD47B7" w:rsidP="00FD47B7">
      <w:pPr>
        <w:shd w:val="clear" w:color="auto" w:fill="D9E5F5"/>
        <w:rPr>
          <w:rFonts w:cs="Arial"/>
          <w:b/>
          <w:sz w:val="28"/>
          <w:szCs w:val="20"/>
        </w:rPr>
      </w:pPr>
      <w:r w:rsidRPr="00C36C43">
        <w:rPr>
          <w:rFonts w:cs="Arial"/>
          <w:b/>
          <w:sz w:val="28"/>
          <w:szCs w:val="20"/>
        </w:rPr>
        <w:t>Reasons for Decision</w:t>
      </w:r>
    </w:p>
    <w:p w14:paraId="791C2712" w14:textId="77777777" w:rsidR="00FD47B7" w:rsidRPr="00C535CC" w:rsidRDefault="00FD47B7" w:rsidP="00FD47B7">
      <w:pPr>
        <w:rPr>
          <w:rFonts w:cs="Arial"/>
          <w:szCs w:val="20"/>
        </w:rPr>
      </w:pPr>
    </w:p>
    <w:p w14:paraId="4813DE0A" w14:textId="77777777" w:rsidR="00FD47B7" w:rsidRPr="00C535CC" w:rsidRDefault="00FD47B7" w:rsidP="00FD47B7">
      <w:pPr>
        <w:jc w:val="both"/>
        <w:rPr>
          <w:rFonts w:eastAsia="Times New Roman" w:cs="Arial"/>
          <w:szCs w:val="20"/>
          <w:lang w:val="en-US"/>
        </w:rPr>
      </w:pPr>
      <w:r w:rsidRPr="00C535CC">
        <w:rPr>
          <w:rFonts w:eastAsia="Times New Roman" w:cs="Arial"/>
          <w:szCs w:val="20"/>
          <w:lang w:val="en-US"/>
        </w:rPr>
        <w:t xml:space="preserve">It is recommended that the Sydney Western City Planning Panel </w:t>
      </w:r>
      <w:r>
        <w:rPr>
          <w:rFonts w:eastAsia="Times New Roman" w:cs="Arial"/>
          <w:szCs w:val="20"/>
          <w:lang w:val="en-US"/>
        </w:rPr>
        <w:t xml:space="preserve">approve </w:t>
      </w:r>
      <w:r w:rsidRPr="00C535CC">
        <w:rPr>
          <w:rFonts w:eastAsia="Times New Roman" w:cs="Arial"/>
          <w:szCs w:val="20"/>
          <w:lang w:val="en-US"/>
        </w:rPr>
        <w:t xml:space="preserve">the proposal based on the following </w:t>
      </w:r>
      <w:r>
        <w:rPr>
          <w:rFonts w:eastAsia="Times New Roman" w:cs="Arial"/>
          <w:szCs w:val="20"/>
          <w:lang w:val="en-US"/>
        </w:rPr>
        <w:t>reasons</w:t>
      </w:r>
      <w:r w:rsidRPr="00C535CC">
        <w:rPr>
          <w:rFonts w:eastAsia="Times New Roman" w:cs="Arial"/>
          <w:szCs w:val="20"/>
          <w:lang w:val="en-US"/>
        </w:rPr>
        <w:t>:</w:t>
      </w:r>
    </w:p>
    <w:p w14:paraId="3D3A1341" w14:textId="77777777" w:rsidR="00FD47B7" w:rsidRPr="003937C7" w:rsidRDefault="00FD47B7" w:rsidP="00FD47B7">
      <w:pPr>
        <w:contextualSpacing/>
        <w:jc w:val="both"/>
        <w:rPr>
          <w:rFonts w:eastAsia="Times New Roman" w:cs="Times New Roman"/>
          <w:lang w:val="en-US"/>
        </w:rPr>
      </w:pPr>
    </w:p>
    <w:p w14:paraId="7801747C" w14:textId="77777777" w:rsidR="00FD47B7" w:rsidRPr="00696CCC" w:rsidRDefault="00FD47B7" w:rsidP="00FD47B7">
      <w:pPr>
        <w:numPr>
          <w:ilvl w:val="0"/>
          <w:numId w:val="47"/>
        </w:numPr>
        <w:ind w:left="567" w:hanging="567"/>
        <w:contextualSpacing/>
        <w:jc w:val="both"/>
        <w:rPr>
          <w:rFonts w:eastAsia="Times New Roman" w:cs="Times New Roman"/>
          <w:lang w:val="en-US"/>
        </w:rPr>
      </w:pPr>
      <w:r w:rsidRPr="00696CCC">
        <w:rPr>
          <w:rFonts w:eastAsia="Times New Roman" w:cs="Times New Roman"/>
        </w:rPr>
        <w:t>The proposal is acceptable having regard to the statutory requirements which apply to the development.</w:t>
      </w:r>
    </w:p>
    <w:p w14:paraId="6ADEAB03" w14:textId="77777777" w:rsidR="00FD47B7" w:rsidRPr="00696CCC" w:rsidRDefault="00FD47B7" w:rsidP="00FD47B7">
      <w:pPr>
        <w:ind w:left="567"/>
        <w:contextualSpacing/>
        <w:jc w:val="both"/>
        <w:rPr>
          <w:rFonts w:eastAsia="Times New Roman" w:cs="Times New Roman"/>
          <w:lang w:val="en-US"/>
        </w:rPr>
      </w:pPr>
    </w:p>
    <w:p w14:paraId="7B537691" w14:textId="77777777" w:rsidR="00FD47B7" w:rsidRPr="00696CCC" w:rsidRDefault="00FD47B7" w:rsidP="00FD47B7">
      <w:pPr>
        <w:numPr>
          <w:ilvl w:val="0"/>
          <w:numId w:val="47"/>
        </w:numPr>
        <w:ind w:left="567" w:hanging="567"/>
        <w:contextualSpacing/>
        <w:jc w:val="both"/>
        <w:rPr>
          <w:rFonts w:eastAsia="Times New Roman" w:cs="Times New Roman"/>
          <w:lang w:val="en-US"/>
        </w:rPr>
      </w:pPr>
      <w:r w:rsidRPr="00696CCC">
        <w:t>The modified proposal is considered to be substantially the same development as the development for which consent was originally granted.</w:t>
      </w:r>
    </w:p>
    <w:p w14:paraId="4BF888D8" w14:textId="77777777" w:rsidR="00FD47B7" w:rsidRPr="00696CCC" w:rsidRDefault="00FD47B7" w:rsidP="00FD47B7">
      <w:pPr>
        <w:contextualSpacing/>
        <w:jc w:val="both"/>
        <w:rPr>
          <w:rFonts w:eastAsia="Times New Roman" w:cs="Times New Roman"/>
          <w:lang w:val="en-US"/>
        </w:rPr>
      </w:pPr>
    </w:p>
    <w:p w14:paraId="18A69D2A" w14:textId="77777777" w:rsidR="00FD47B7" w:rsidRPr="00696CCC" w:rsidRDefault="00FD47B7" w:rsidP="00FD47B7">
      <w:pPr>
        <w:numPr>
          <w:ilvl w:val="0"/>
          <w:numId w:val="47"/>
        </w:numPr>
        <w:ind w:left="567" w:hanging="567"/>
        <w:contextualSpacing/>
        <w:jc w:val="both"/>
        <w:rPr>
          <w:rFonts w:eastAsia="Times New Roman" w:cs="Times New Roman"/>
          <w:lang w:val="en-US"/>
        </w:rPr>
      </w:pPr>
      <w:r w:rsidRPr="00696CCC">
        <w:rPr>
          <w:rFonts w:eastAsia="Times New Roman" w:cs="Times New Roman"/>
          <w:lang w:val="en-US"/>
        </w:rPr>
        <w:t>The proposal was notified in accordance with the Hawkesbury Development Control Plan 2002.  Submissions received raised concerns in respect to impacts on adjacent development, traffic, noise, scale of the development, property values, amenity of the locality, landscaping, water runoff and visual appearance.</w:t>
      </w:r>
    </w:p>
    <w:p w14:paraId="4AE80DCD" w14:textId="77777777" w:rsidR="00FD47B7" w:rsidRPr="00696CCC" w:rsidRDefault="00FD47B7" w:rsidP="00FD47B7">
      <w:pPr>
        <w:contextualSpacing/>
        <w:jc w:val="both"/>
        <w:rPr>
          <w:rFonts w:eastAsia="Times New Roman" w:cs="Times New Roman"/>
          <w:lang w:val="en-US"/>
        </w:rPr>
      </w:pPr>
    </w:p>
    <w:p w14:paraId="43665E7E" w14:textId="77777777" w:rsidR="00FD47B7" w:rsidRPr="003937C7" w:rsidRDefault="00FD47B7" w:rsidP="00FD47B7">
      <w:pPr>
        <w:ind w:left="567"/>
        <w:contextualSpacing/>
        <w:jc w:val="both"/>
        <w:rPr>
          <w:rFonts w:eastAsia="Times New Roman" w:cs="Times New Roman"/>
          <w:lang w:val="en-US"/>
        </w:rPr>
      </w:pPr>
      <w:r w:rsidRPr="00696CCC">
        <w:rPr>
          <w:rFonts w:eastAsia="Times New Roman" w:cs="Times New Roman"/>
          <w:lang w:val="en-US"/>
        </w:rPr>
        <w:t>These matters have been considered and the proposed modifications are unlikely to result in any adverse impacts on the locality than what has been previously considered and approved on the land subject to the development being carried out in accordance with the information submitted with the application and the conditions recommended in attachment 5 of this report.</w:t>
      </w:r>
    </w:p>
    <w:p w14:paraId="4943ECA0" w14:textId="77777777" w:rsidR="00FD47B7" w:rsidRDefault="00FD47B7" w:rsidP="00FD47B7">
      <w:r>
        <w:br w:type="page"/>
      </w:r>
    </w:p>
    <w:p w14:paraId="4DD9A2B2" w14:textId="77777777" w:rsidR="00FD47B7" w:rsidRDefault="00FD47B7" w:rsidP="00FD47B7">
      <w:pPr>
        <w:rPr>
          <w:rFonts w:cs="Arial"/>
          <w:szCs w:val="20"/>
        </w:rPr>
      </w:pPr>
    </w:p>
    <w:p w14:paraId="31436812" w14:textId="77777777" w:rsidR="00FD47B7" w:rsidRDefault="00FD47B7" w:rsidP="00FD47B7">
      <w:pPr>
        <w:rPr>
          <w:rFonts w:cs="Arial"/>
          <w:szCs w:val="20"/>
        </w:rPr>
      </w:pPr>
    </w:p>
    <w:p w14:paraId="01FC597A" w14:textId="77777777" w:rsidR="00FD47B7" w:rsidRPr="00C535CC" w:rsidRDefault="00FD47B7" w:rsidP="00FD47B7">
      <w:pPr>
        <w:rPr>
          <w:rFonts w:cs="Arial"/>
          <w:szCs w:val="20"/>
        </w:rPr>
      </w:pPr>
    </w:p>
    <w:p w14:paraId="4901561E" w14:textId="77777777" w:rsidR="00FD47B7" w:rsidRPr="00C535CC" w:rsidRDefault="00FD47B7" w:rsidP="00FD47B7">
      <w:pPr>
        <w:shd w:val="clear" w:color="auto" w:fill="D9E5F5"/>
        <w:rPr>
          <w:rFonts w:cs="Arial"/>
          <w:b/>
          <w:sz w:val="28"/>
          <w:szCs w:val="20"/>
        </w:rPr>
      </w:pPr>
      <w:r w:rsidRPr="009126A0">
        <w:rPr>
          <w:rFonts w:cs="Arial"/>
          <w:b/>
          <w:sz w:val="28"/>
          <w:szCs w:val="20"/>
        </w:rPr>
        <w:t>Attachments</w:t>
      </w:r>
    </w:p>
    <w:p w14:paraId="53518A9A" w14:textId="77777777" w:rsidR="00FD47B7" w:rsidRPr="00C535CC" w:rsidRDefault="00FD47B7" w:rsidP="00FD47B7">
      <w:pPr>
        <w:rPr>
          <w:rFonts w:cs="Arial"/>
          <w:b/>
          <w:color w:val="FF0000"/>
          <w:szCs w:val="20"/>
        </w:rPr>
      </w:pPr>
    </w:p>
    <w:p w14:paraId="7A3F0E48" w14:textId="77777777" w:rsidR="00FD47B7" w:rsidRPr="004F1BCE" w:rsidRDefault="00FD47B7" w:rsidP="00FD47B7">
      <w:pPr>
        <w:rPr>
          <w:rFonts w:eastAsia="Times New Roman" w:cs="Arial"/>
          <w:b/>
          <w:bCs/>
          <w:szCs w:val="20"/>
        </w:rPr>
      </w:pPr>
      <w:r>
        <w:rPr>
          <w:rFonts w:eastAsia="Times New Roman" w:cs="Arial"/>
          <w:b/>
          <w:szCs w:val="20"/>
        </w:rPr>
        <w:t xml:space="preserve">Attachment 1 – </w:t>
      </w:r>
      <w:r w:rsidRPr="004F1BCE">
        <w:rPr>
          <w:rFonts w:eastAsia="Times New Roman" w:cs="Arial"/>
          <w:b/>
          <w:szCs w:val="20"/>
        </w:rPr>
        <w:t>Plans</w:t>
      </w:r>
      <w:r w:rsidRPr="004F1BCE">
        <w:rPr>
          <w:rFonts w:eastAsia="Times New Roman" w:cs="Arial"/>
          <w:b/>
          <w:bCs/>
          <w:szCs w:val="20"/>
        </w:rPr>
        <w:t xml:space="preserve"> and Supporting Documents </w:t>
      </w:r>
    </w:p>
    <w:p w14:paraId="6013E647" w14:textId="77777777" w:rsidR="00FD47B7" w:rsidRPr="00A31443" w:rsidRDefault="00FD47B7" w:rsidP="00FD47B7">
      <w:pPr>
        <w:rPr>
          <w:rFonts w:eastAsia="Times New Roman" w:cs="Arial"/>
          <w:bCs/>
          <w:szCs w:val="20"/>
        </w:rPr>
      </w:pPr>
      <w:r w:rsidRPr="00A31443">
        <w:rPr>
          <w:rFonts w:eastAsia="Times New Roman" w:cs="Arial"/>
          <w:bCs/>
          <w:szCs w:val="20"/>
        </w:rPr>
        <w:t xml:space="preserve">(Refer to NSW Planning Portal and </w:t>
      </w:r>
      <w:r w:rsidRPr="00A31443">
        <w:rPr>
          <w:rFonts w:eastAsia="Times New Roman" w:cs="Arial"/>
          <w:szCs w:val="20"/>
        </w:rPr>
        <w:t xml:space="preserve">Listed under recommended Condition No. 1 of Attachment </w:t>
      </w:r>
      <w:r>
        <w:rPr>
          <w:rFonts w:eastAsia="Times New Roman" w:cs="Arial"/>
          <w:szCs w:val="20"/>
        </w:rPr>
        <w:t>5</w:t>
      </w:r>
      <w:r w:rsidRPr="00A31443">
        <w:rPr>
          <w:rFonts w:eastAsia="Times New Roman" w:cs="Arial"/>
          <w:szCs w:val="20"/>
        </w:rPr>
        <w:t>)</w:t>
      </w:r>
    </w:p>
    <w:p w14:paraId="76761106" w14:textId="77777777" w:rsidR="00FD47B7" w:rsidRDefault="00FD47B7" w:rsidP="00FD47B7">
      <w:pPr>
        <w:rPr>
          <w:rFonts w:eastAsia="Times New Roman" w:cs="Arial"/>
          <w:b/>
          <w:szCs w:val="20"/>
        </w:rPr>
      </w:pPr>
    </w:p>
    <w:p w14:paraId="2A780E37" w14:textId="77777777" w:rsidR="00FD47B7" w:rsidRDefault="00FD47B7" w:rsidP="00FD47B7">
      <w:pPr>
        <w:rPr>
          <w:rFonts w:eastAsia="Times New Roman" w:cs="Arial"/>
          <w:bCs/>
          <w:szCs w:val="20"/>
        </w:rPr>
      </w:pPr>
      <w:r>
        <w:rPr>
          <w:rFonts w:eastAsia="Times New Roman" w:cs="Arial"/>
          <w:b/>
          <w:szCs w:val="20"/>
        </w:rPr>
        <w:t xml:space="preserve">Attachment 2 – Determination and Statement of Reasons for DA0468/15 </w:t>
      </w:r>
      <w:r>
        <w:rPr>
          <w:rFonts w:eastAsia="Times New Roman" w:cs="Arial"/>
          <w:bCs/>
          <w:szCs w:val="20"/>
        </w:rPr>
        <w:t xml:space="preserve">Sydney West Joint Regional Planning Panel </w:t>
      </w:r>
      <w:r>
        <w:rPr>
          <w:rFonts w:eastAsia="Times New Roman" w:cs="Arial"/>
          <w:b/>
          <w:szCs w:val="20"/>
        </w:rPr>
        <w:t>(</w:t>
      </w:r>
      <w:r w:rsidRPr="003E078C">
        <w:rPr>
          <w:b/>
          <w:bCs/>
          <w:szCs w:val="20"/>
        </w:rPr>
        <w:t>JRPP No. 2015SYW147</w:t>
      </w:r>
      <w:r>
        <w:rPr>
          <w:rFonts w:eastAsia="Times New Roman" w:cs="Arial"/>
          <w:b/>
          <w:szCs w:val="20"/>
        </w:rPr>
        <w:t>)</w:t>
      </w:r>
    </w:p>
    <w:p w14:paraId="5AC61158" w14:textId="77777777" w:rsidR="00FD47B7" w:rsidRPr="00A31443" w:rsidRDefault="00FD47B7" w:rsidP="00FD47B7">
      <w:r w:rsidRPr="00A31443">
        <w:t>(Refer to NSW Planning Portal)</w:t>
      </w:r>
    </w:p>
    <w:p w14:paraId="7B94541A" w14:textId="77777777" w:rsidR="00FD47B7" w:rsidRDefault="00FD47B7" w:rsidP="00FD47B7">
      <w:pPr>
        <w:rPr>
          <w:rFonts w:eastAsia="Times New Roman" w:cs="Arial"/>
          <w:bCs/>
          <w:szCs w:val="20"/>
        </w:rPr>
      </w:pPr>
    </w:p>
    <w:p w14:paraId="046B624F" w14:textId="77777777" w:rsidR="00FD47B7" w:rsidRDefault="00FD47B7" w:rsidP="00FD47B7">
      <w:pPr>
        <w:rPr>
          <w:rFonts w:eastAsia="Times New Roman" w:cs="Arial"/>
          <w:bCs/>
          <w:szCs w:val="20"/>
        </w:rPr>
      </w:pPr>
      <w:r>
        <w:rPr>
          <w:rFonts w:eastAsia="Times New Roman" w:cs="Arial"/>
          <w:b/>
          <w:szCs w:val="20"/>
        </w:rPr>
        <w:t>Attachment 3 – Plans Approved Under</w:t>
      </w:r>
      <w:r>
        <w:rPr>
          <w:rFonts w:eastAsia="Times New Roman" w:cs="Arial"/>
          <w:bCs/>
          <w:szCs w:val="20"/>
        </w:rPr>
        <w:t xml:space="preserve"> </w:t>
      </w:r>
      <w:r>
        <w:rPr>
          <w:rFonts w:eastAsia="Times New Roman" w:cs="Arial"/>
          <w:b/>
          <w:szCs w:val="20"/>
        </w:rPr>
        <w:t>DA0468/15 (</w:t>
      </w:r>
      <w:r w:rsidRPr="003E078C">
        <w:rPr>
          <w:b/>
          <w:bCs/>
          <w:szCs w:val="20"/>
        </w:rPr>
        <w:t>JRPP No. 2015SYW147</w:t>
      </w:r>
      <w:r>
        <w:rPr>
          <w:rFonts w:eastAsia="Times New Roman" w:cs="Arial"/>
          <w:b/>
          <w:szCs w:val="20"/>
        </w:rPr>
        <w:t>)</w:t>
      </w:r>
    </w:p>
    <w:p w14:paraId="26A723BA" w14:textId="77777777" w:rsidR="00FD47B7" w:rsidRPr="00A31443" w:rsidRDefault="00FD47B7" w:rsidP="00FD47B7">
      <w:r w:rsidRPr="00A31443">
        <w:t>(Refer to NSW Planning Portal)</w:t>
      </w:r>
    </w:p>
    <w:p w14:paraId="751264CB" w14:textId="77777777" w:rsidR="00FD47B7" w:rsidRDefault="00FD47B7" w:rsidP="00FD47B7">
      <w:pPr>
        <w:rPr>
          <w:rFonts w:eastAsia="Times New Roman" w:cs="Arial"/>
          <w:bCs/>
          <w:szCs w:val="20"/>
        </w:rPr>
      </w:pPr>
    </w:p>
    <w:p w14:paraId="5DB1B1DC" w14:textId="77777777" w:rsidR="00FD47B7" w:rsidRDefault="00FD47B7" w:rsidP="00FD47B7">
      <w:pPr>
        <w:rPr>
          <w:rFonts w:eastAsia="Times New Roman" w:cs="Arial"/>
          <w:bCs/>
          <w:szCs w:val="20"/>
        </w:rPr>
      </w:pPr>
      <w:r>
        <w:rPr>
          <w:rFonts w:eastAsia="Times New Roman" w:cs="Arial"/>
          <w:b/>
          <w:szCs w:val="20"/>
        </w:rPr>
        <w:t>Attachment 4</w:t>
      </w:r>
      <w:r w:rsidRPr="000677B4">
        <w:rPr>
          <w:rFonts w:eastAsia="Times New Roman" w:cs="Arial"/>
          <w:b/>
          <w:szCs w:val="20"/>
        </w:rPr>
        <w:t xml:space="preserve"> </w:t>
      </w:r>
      <w:r>
        <w:rPr>
          <w:rFonts w:eastAsia="Times New Roman" w:cs="Arial"/>
          <w:b/>
          <w:szCs w:val="20"/>
        </w:rPr>
        <w:t>–</w:t>
      </w:r>
      <w:r w:rsidRPr="000677B4">
        <w:rPr>
          <w:rFonts w:eastAsia="Times New Roman" w:cs="Arial"/>
          <w:b/>
          <w:szCs w:val="20"/>
        </w:rPr>
        <w:t xml:space="preserve"> Submissions</w:t>
      </w:r>
      <w:r>
        <w:rPr>
          <w:rFonts w:eastAsia="Times New Roman" w:cs="Arial"/>
          <w:bCs/>
          <w:szCs w:val="20"/>
        </w:rPr>
        <w:t xml:space="preserve"> </w:t>
      </w:r>
    </w:p>
    <w:p w14:paraId="05013757" w14:textId="77777777" w:rsidR="00FD47B7" w:rsidRDefault="00FD47B7" w:rsidP="00FD47B7">
      <w:pPr>
        <w:rPr>
          <w:rFonts w:eastAsia="Times New Roman" w:cs="Arial"/>
          <w:bCs/>
          <w:szCs w:val="20"/>
        </w:rPr>
      </w:pPr>
      <w:r>
        <w:rPr>
          <w:rFonts w:eastAsia="Times New Roman" w:cs="Arial"/>
          <w:bCs/>
          <w:szCs w:val="20"/>
        </w:rPr>
        <w:t>(Refer to NSW Planning Portal)</w:t>
      </w:r>
    </w:p>
    <w:p w14:paraId="1AB4C618" w14:textId="77777777" w:rsidR="00FD47B7" w:rsidRDefault="00FD47B7" w:rsidP="00FD47B7">
      <w:pPr>
        <w:rPr>
          <w:rFonts w:eastAsia="Times New Roman" w:cs="Arial"/>
          <w:bCs/>
          <w:szCs w:val="20"/>
        </w:rPr>
      </w:pPr>
    </w:p>
    <w:p w14:paraId="2420571E" w14:textId="77777777" w:rsidR="00FD47B7" w:rsidRDefault="00FD47B7" w:rsidP="00FD47B7">
      <w:pPr>
        <w:rPr>
          <w:rFonts w:eastAsia="Times New Roman" w:cs="Arial"/>
          <w:b/>
          <w:szCs w:val="20"/>
        </w:rPr>
      </w:pPr>
      <w:r>
        <w:rPr>
          <w:rFonts w:eastAsia="Times New Roman" w:cs="Arial"/>
          <w:b/>
          <w:szCs w:val="20"/>
        </w:rPr>
        <w:t>Attachment 5</w:t>
      </w:r>
      <w:r w:rsidRPr="000677B4">
        <w:rPr>
          <w:rFonts w:eastAsia="Times New Roman" w:cs="Arial"/>
          <w:b/>
          <w:szCs w:val="20"/>
        </w:rPr>
        <w:t xml:space="preserve"> </w:t>
      </w:r>
      <w:r>
        <w:rPr>
          <w:rFonts w:eastAsia="Times New Roman" w:cs="Arial"/>
          <w:b/>
          <w:szCs w:val="20"/>
        </w:rPr>
        <w:t>–</w:t>
      </w:r>
      <w:r w:rsidRPr="000677B4">
        <w:rPr>
          <w:rFonts w:eastAsia="Times New Roman" w:cs="Arial"/>
          <w:b/>
          <w:szCs w:val="20"/>
        </w:rPr>
        <w:t xml:space="preserve"> </w:t>
      </w:r>
      <w:r>
        <w:rPr>
          <w:rFonts w:eastAsia="Times New Roman" w:cs="Arial"/>
          <w:b/>
          <w:szCs w:val="20"/>
        </w:rPr>
        <w:t xml:space="preserve">Recommended Modified </w:t>
      </w:r>
      <w:r w:rsidRPr="000D741A">
        <w:rPr>
          <w:rFonts w:eastAsia="Times New Roman" w:cs="Arial"/>
          <w:b/>
          <w:szCs w:val="20"/>
        </w:rPr>
        <w:t xml:space="preserve">Consolidated </w:t>
      </w:r>
      <w:r>
        <w:rPr>
          <w:rFonts w:eastAsia="Times New Roman" w:cs="Arial"/>
          <w:b/>
          <w:szCs w:val="20"/>
        </w:rPr>
        <w:t>Conditions of Consent</w:t>
      </w:r>
    </w:p>
    <w:p w14:paraId="07BAEFEB" w14:textId="77777777" w:rsidR="00FD47B7" w:rsidRDefault="00FD47B7" w:rsidP="00FD47B7">
      <w:pPr>
        <w:rPr>
          <w:rFonts w:eastAsia="Times New Roman" w:cs="Arial"/>
          <w:b/>
          <w:szCs w:val="20"/>
        </w:rPr>
      </w:pPr>
    </w:p>
    <w:p w14:paraId="2992D1EE" w14:textId="0518713F" w:rsidR="00A2297B" w:rsidRDefault="00A2297B">
      <w:pPr>
        <w:rPr>
          <w:rFonts w:eastAsia="Times New Roman" w:cs="Arial"/>
          <w:b/>
          <w:szCs w:val="20"/>
        </w:rPr>
      </w:pPr>
      <w:r>
        <w:rPr>
          <w:rFonts w:eastAsia="Times New Roman" w:cs="Arial"/>
          <w:b/>
          <w:szCs w:val="20"/>
        </w:rPr>
        <w:br w:type="page"/>
      </w:r>
    </w:p>
    <w:p w14:paraId="15BD22FB" w14:textId="77777777" w:rsidR="00FD47B7" w:rsidRDefault="00FD47B7" w:rsidP="00FD47B7">
      <w:pPr>
        <w:rPr>
          <w:rFonts w:eastAsia="Times New Roman" w:cs="Arial"/>
          <w:b/>
          <w:szCs w:val="20"/>
        </w:rPr>
      </w:pPr>
    </w:p>
    <w:p w14:paraId="008C5CD9" w14:textId="77777777" w:rsidR="00FD47B7" w:rsidRDefault="00FD47B7" w:rsidP="00FD47B7">
      <w:pPr>
        <w:rPr>
          <w:rFonts w:eastAsia="Times New Roman" w:cs="Arial"/>
          <w:b/>
          <w:szCs w:val="20"/>
        </w:rPr>
      </w:pPr>
    </w:p>
    <w:p w14:paraId="23D2ABF4" w14:textId="77777777" w:rsidR="00FD47B7" w:rsidRPr="00A31443" w:rsidRDefault="00FD47B7" w:rsidP="00FD47B7">
      <w:pPr>
        <w:rPr>
          <w:rFonts w:eastAsia="Times New Roman" w:cs="Arial"/>
          <w:b/>
          <w:bCs/>
          <w:i/>
          <w:sz w:val="28"/>
          <w:szCs w:val="20"/>
        </w:rPr>
      </w:pPr>
      <w:r w:rsidRPr="00A31443">
        <w:rPr>
          <w:rFonts w:eastAsia="Times New Roman" w:cs="Arial"/>
          <w:b/>
          <w:sz w:val="28"/>
          <w:szCs w:val="20"/>
        </w:rPr>
        <w:t xml:space="preserve">Attachment </w:t>
      </w:r>
      <w:r>
        <w:rPr>
          <w:rFonts w:eastAsia="Times New Roman" w:cs="Arial"/>
          <w:b/>
          <w:sz w:val="28"/>
          <w:szCs w:val="20"/>
        </w:rPr>
        <w:t>5</w:t>
      </w:r>
      <w:r w:rsidRPr="00A31443">
        <w:rPr>
          <w:rFonts w:eastAsia="Times New Roman" w:cs="Arial"/>
          <w:b/>
          <w:sz w:val="28"/>
          <w:szCs w:val="20"/>
        </w:rPr>
        <w:t xml:space="preserve"> – Recommended Modified Consolidated Conditions of Consent</w:t>
      </w:r>
    </w:p>
    <w:p w14:paraId="641B6F2E" w14:textId="77777777" w:rsidR="00FD47B7" w:rsidRDefault="00FD47B7" w:rsidP="00FD47B7">
      <w:pPr>
        <w:rPr>
          <w:rFonts w:eastAsia="Times New Roman" w:cs="Arial"/>
          <w:b/>
          <w:bCs/>
          <w:i/>
          <w:szCs w:val="20"/>
        </w:rPr>
      </w:pPr>
    </w:p>
    <w:p w14:paraId="0B851E41" w14:textId="77777777" w:rsidR="00FD47B7" w:rsidRDefault="00FD47B7" w:rsidP="00FD47B7">
      <w:pPr>
        <w:rPr>
          <w:rFonts w:eastAsia="Times New Roman" w:cs="Arial"/>
          <w:bCs/>
          <w:szCs w:val="20"/>
        </w:rPr>
      </w:pPr>
    </w:p>
    <w:p w14:paraId="0CE65A04" w14:textId="77777777" w:rsidR="00FD47B7" w:rsidRPr="003A5ADB" w:rsidRDefault="00FD47B7" w:rsidP="00FD47B7">
      <w:pPr>
        <w:rPr>
          <w:rFonts w:eastAsia="Times New Roman" w:cs="Arial"/>
          <w:b/>
          <w:bCs/>
          <w:i/>
          <w:szCs w:val="20"/>
        </w:rPr>
      </w:pPr>
      <w:r w:rsidRPr="003A5ADB">
        <w:rPr>
          <w:rFonts w:eastAsia="Times New Roman" w:cs="Arial"/>
          <w:b/>
          <w:bCs/>
          <w:i/>
          <w:szCs w:val="20"/>
        </w:rPr>
        <w:t xml:space="preserve">Condition added as part of Sydney West Joint Regional Planning Panel of 28 September 2016 </w:t>
      </w:r>
    </w:p>
    <w:p w14:paraId="7C17F9FB" w14:textId="77777777" w:rsidR="00FD47B7" w:rsidRDefault="00FD47B7" w:rsidP="00FD47B7">
      <w:pPr>
        <w:rPr>
          <w:rFonts w:eastAsia="Times New Roman" w:cs="Arial"/>
          <w:bCs/>
          <w:szCs w:val="20"/>
        </w:rPr>
      </w:pPr>
      <w:r>
        <w:rPr>
          <w:rFonts w:eastAsia="Times New Roman" w:cs="Arial"/>
          <w:bCs/>
          <w:szCs w:val="20"/>
        </w:rPr>
        <w:t>(Ref No. 2016SYW0015)</w:t>
      </w:r>
    </w:p>
    <w:p w14:paraId="3EDE0AAB" w14:textId="77777777" w:rsidR="00FD47B7" w:rsidRDefault="00FD47B7" w:rsidP="00FD47B7">
      <w:pPr>
        <w:rPr>
          <w:rFonts w:eastAsia="Times New Roman" w:cs="Arial"/>
          <w:bCs/>
          <w:szCs w:val="20"/>
        </w:rPr>
      </w:pPr>
    </w:p>
    <w:p w14:paraId="674C1EF5" w14:textId="77777777" w:rsidR="00FD47B7" w:rsidRPr="007E72FF" w:rsidRDefault="00FD47B7" w:rsidP="00FD47B7">
      <w:pPr>
        <w:numPr>
          <w:ilvl w:val="0"/>
          <w:numId w:val="15"/>
        </w:numPr>
        <w:ind w:left="567" w:hanging="567"/>
        <w:rPr>
          <w:rFonts w:eastAsia="Times New Roman" w:cs="Arial"/>
          <w:bCs/>
          <w:szCs w:val="20"/>
        </w:rPr>
      </w:pPr>
      <w:r w:rsidRPr="00455143">
        <w:rPr>
          <w:rFonts w:eastAsia="Times New Roman" w:cs="Arial"/>
          <w:bCs/>
          <w:szCs w:val="20"/>
        </w:rPr>
        <w:t>A landscape plan prepared by a suitably qualified person shall be submitted to and approved by the Manager, Development Services at Hawkesbu</w:t>
      </w:r>
      <w:r>
        <w:rPr>
          <w:rFonts w:eastAsia="Times New Roman" w:cs="Arial"/>
          <w:bCs/>
          <w:szCs w:val="20"/>
        </w:rPr>
        <w:t>ry Council.</w:t>
      </w:r>
    </w:p>
    <w:p w14:paraId="6E4C78DD" w14:textId="77777777" w:rsidR="00FD47B7" w:rsidRDefault="00FD47B7" w:rsidP="00FD47B7">
      <w:pPr>
        <w:ind w:left="567"/>
        <w:rPr>
          <w:rFonts w:eastAsia="Times New Roman" w:cs="Arial"/>
          <w:bCs/>
          <w:szCs w:val="20"/>
        </w:rPr>
      </w:pPr>
    </w:p>
    <w:p w14:paraId="06C5AAA7" w14:textId="77777777" w:rsidR="00FD47B7" w:rsidRDefault="00FD47B7" w:rsidP="00FD47B7">
      <w:pPr>
        <w:ind w:left="567"/>
        <w:rPr>
          <w:rFonts w:eastAsia="Times New Roman" w:cs="Arial"/>
          <w:bCs/>
          <w:szCs w:val="20"/>
        </w:rPr>
      </w:pPr>
      <w:r>
        <w:rPr>
          <w:rFonts w:eastAsia="Times New Roman" w:cs="Arial"/>
          <w:bCs/>
          <w:szCs w:val="20"/>
        </w:rPr>
        <w:t xml:space="preserve">This plan must be approved prior to the issue of a design compliance certificate. The proposed Landscaping must screen building and operational areas at the southern and eastern property boundaries, and trees removed as a result of the development shall be replaced by the same number or more. </w:t>
      </w:r>
    </w:p>
    <w:p w14:paraId="68307F97" w14:textId="77777777" w:rsidR="00FD47B7" w:rsidRDefault="00FD47B7" w:rsidP="00FD47B7">
      <w:pPr>
        <w:ind w:left="567"/>
        <w:rPr>
          <w:rFonts w:eastAsia="Times New Roman" w:cs="Arial"/>
          <w:bCs/>
          <w:szCs w:val="20"/>
        </w:rPr>
      </w:pPr>
    </w:p>
    <w:p w14:paraId="279BA32B" w14:textId="77777777" w:rsidR="00FD47B7" w:rsidRDefault="00FD47B7" w:rsidP="00FD47B7">
      <w:pPr>
        <w:ind w:left="567"/>
        <w:rPr>
          <w:rFonts w:eastAsia="Times New Roman" w:cs="Arial"/>
          <w:bCs/>
          <w:szCs w:val="20"/>
        </w:rPr>
      </w:pPr>
      <w:r>
        <w:rPr>
          <w:rFonts w:eastAsia="Times New Roman" w:cs="Arial"/>
          <w:bCs/>
          <w:szCs w:val="20"/>
        </w:rPr>
        <w:t xml:space="preserve">Landscaping shall comprise of a combination of trees and shrubs endemic to the locality, this must be prepared in conjunction with the Vegetation Management Plan. </w:t>
      </w:r>
    </w:p>
    <w:p w14:paraId="18CF5DE6" w14:textId="77777777" w:rsidR="00FD47B7" w:rsidRDefault="00FD47B7" w:rsidP="00FD47B7">
      <w:pPr>
        <w:ind w:left="567"/>
        <w:rPr>
          <w:rFonts w:eastAsia="Times New Roman" w:cs="Arial"/>
          <w:bCs/>
          <w:szCs w:val="20"/>
        </w:rPr>
      </w:pPr>
    </w:p>
    <w:p w14:paraId="6651F9A6" w14:textId="77777777" w:rsidR="00FD47B7" w:rsidRPr="00026294" w:rsidRDefault="00FD47B7" w:rsidP="00FD47B7">
      <w:pPr>
        <w:ind w:left="567"/>
        <w:rPr>
          <w:rFonts w:eastAsia="Times New Roman" w:cs="Arial"/>
          <w:bCs/>
          <w:szCs w:val="20"/>
        </w:rPr>
      </w:pPr>
      <w:r>
        <w:rPr>
          <w:rFonts w:eastAsia="Times New Roman" w:cs="Arial"/>
          <w:bCs/>
          <w:szCs w:val="20"/>
        </w:rPr>
        <w:t>All screening landscaping on the land that is not to be filled shall take place in stage 1 of this consent.</w:t>
      </w:r>
    </w:p>
    <w:p w14:paraId="71E33EE0" w14:textId="77777777" w:rsidR="00FD47B7" w:rsidRDefault="00FD47B7" w:rsidP="00FD47B7">
      <w:pPr>
        <w:rPr>
          <w:rFonts w:eastAsia="Times New Roman" w:cs="Arial"/>
          <w:b/>
          <w:bCs/>
          <w:i/>
          <w:szCs w:val="20"/>
        </w:rPr>
      </w:pPr>
    </w:p>
    <w:p w14:paraId="35F014F5" w14:textId="77777777" w:rsidR="00FD47B7" w:rsidRPr="00026294" w:rsidRDefault="00FD47B7" w:rsidP="00FD47B7">
      <w:pPr>
        <w:rPr>
          <w:rFonts w:eastAsia="Times New Roman" w:cs="Arial"/>
          <w:b/>
          <w:bCs/>
          <w:i/>
          <w:szCs w:val="20"/>
        </w:rPr>
      </w:pPr>
      <w:r w:rsidRPr="00026294">
        <w:rPr>
          <w:rFonts w:eastAsia="Times New Roman" w:cs="Arial"/>
          <w:b/>
          <w:bCs/>
          <w:i/>
          <w:szCs w:val="20"/>
        </w:rPr>
        <w:t>General Conditions</w:t>
      </w:r>
    </w:p>
    <w:p w14:paraId="5660BEF6" w14:textId="77777777" w:rsidR="00FD47B7" w:rsidRPr="00026294" w:rsidRDefault="00FD47B7" w:rsidP="00FD47B7">
      <w:pPr>
        <w:rPr>
          <w:rFonts w:eastAsia="Times New Roman" w:cs="Arial"/>
          <w:bCs/>
          <w:szCs w:val="20"/>
        </w:rPr>
      </w:pPr>
    </w:p>
    <w:p w14:paraId="588AD9E7" w14:textId="77777777" w:rsidR="00FD47B7" w:rsidRPr="00351B6E" w:rsidRDefault="00FD47B7" w:rsidP="00FD47B7">
      <w:pPr>
        <w:numPr>
          <w:ilvl w:val="0"/>
          <w:numId w:val="39"/>
        </w:numPr>
        <w:ind w:left="567" w:hanging="567"/>
        <w:rPr>
          <w:rFonts w:eastAsia="Times New Roman" w:cs="Arial"/>
          <w:bCs/>
          <w:strike/>
          <w:color w:val="FF0000"/>
          <w:szCs w:val="20"/>
        </w:rPr>
      </w:pPr>
      <w:r w:rsidRPr="00351B6E">
        <w:rPr>
          <w:rFonts w:eastAsia="Times New Roman" w:cs="Arial"/>
          <w:strike/>
          <w:color w:val="FF0000"/>
          <w:szCs w:val="20"/>
        </w:rPr>
        <w:t>The development shall take place generally in accordance with the stamped plans, specifications and accompanying documentation listed below submitted with the application except as modified by these further conditions.</w:t>
      </w:r>
    </w:p>
    <w:p w14:paraId="61D65A64" w14:textId="77777777" w:rsidR="00FD47B7" w:rsidRPr="00351B6E" w:rsidRDefault="00FD47B7" w:rsidP="00FD47B7">
      <w:pPr>
        <w:ind w:left="928"/>
        <w:jc w:val="both"/>
        <w:rPr>
          <w:rFonts w:eastAsia="Times New Roman" w:cs="Arial"/>
          <w:strike/>
          <w:color w:val="FF0000"/>
          <w:szCs w:val="20"/>
        </w:rPr>
      </w:pPr>
    </w:p>
    <w:p w14:paraId="7756A89C"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DA-1002 – Overall Site Plan Stage 1, revision I, 17 December 2015</w:t>
      </w:r>
    </w:p>
    <w:p w14:paraId="528F534B"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DA-1003 – Overall Site Plan Stage 2, revision I, 17 December 2015</w:t>
      </w:r>
    </w:p>
    <w:p w14:paraId="5F7B505E"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DA-1004 – Overall Site Plan Stage 3, revision I, 17 December 2015</w:t>
      </w:r>
    </w:p>
    <w:p w14:paraId="18C7041C"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DA-1500 – Proposed Overall Floor Plan, revision I, 17 December 2015</w:t>
      </w:r>
    </w:p>
    <w:p w14:paraId="25F57779"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DA- 2001 – Proposed Carton Store Floor Plan, revision H, 15 October 2015</w:t>
      </w:r>
    </w:p>
    <w:p w14:paraId="54F51381"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DA-2002 – Proposed Carton Store Elevations, revision H, 15 October 2015</w:t>
      </w:r>
    </w:p>
    <w:p w14:paraId="58FA1EB1"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DA-2003 – Proposed Amenities Lunch Room, revision H, 15 October 2015</w:t>
      </w:r>
    </w:p>
    <w:p w14:paraId="0E785C8C"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DA-2004 – Peat Store Floor Plan, revision H, 15 October 2015</w:t>
      </w:r>
    </w:p>
    <w:p w14:paraId="3A831E15"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DA-2005 – Peat Store Elevations, revision H, 15 October 2015</w:t>
      </w:r>
    </w:p>
    <w:p w14:paraId="5325E072"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DA-3000 – Landscaping Plan Concept, revision I, 17 December 2015</w:t>
      </w:r>
    </w:p>
    <w:p w14:paraId="6F2066EE"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01 – Foundation Plan, revision 2, 11 March 2015</w:t>
      </w:r>
    </w:p>
    <w:p w14:paraId="4919996B"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02 – Ground Floor Plan, revision 2, 11 March 2015</w:t>
      </w:r>
    </w:p>
    <w:p w14:paraId="761F7981"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03 – Ceiling/first Floor Plan, revision 2, 11 March 2015</w:t>
      </w:r>
    </w:p>
    <w:p w14:paraId="30854FB0"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04 – Roof Plan, revision 2, 11 March 2015</w:t>
      </w:r>
    </w:p>
    <w:p w14:paraId="054ED64D"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10 – Elevations, revision 2, 11 March 2015</w:t>
      </w:r>
    </w:p>
    <w:p w14:paraId="3C8006C3"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20 – Full Height Sections Sheet 1, revision 2, 11 March 2015</w:t>
      </w:r>
    </w:p>
    <w:p w14:paraId="169048ED"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Drawing No. 21 – Full Height Sections Sheet 2, revision 2, 11 March 2015</w:t>
      </w:r>
    </w:p>
    <w:p w14:paraId="384A56A8"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strike/>
          <w:color w:val="FF0000"/>
          <w:szCs w:val="20"/>
        </w:rPr>
        <w:t xml:space="preserve">Acoustic </w:t>
      </w:r>
      <w:r w:rsidRPr="00351B6E">
        <w:rPr>
          <w:rFonts w:eastAsia="Times New Roman" w:cs="Arial"/>
          <w:bCs/>
          <w:strike/>
          <w:color w:val="FF0000"/>
          <w:szCs w:val="20"/>
        </w:rPr>
        <w:t>Impact Assessment, Project No. 215 035, prepared by PKA Acoustic Consulting, dated October 2015.</w:t>
      </w:r>
    </w:p>
    <w:p w14:paraId="16EB4B77"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t xml:space="preserve">Bushfire Safety and Evacuation Plan, B2015-013, prepared by </w:t>
      </w:r>
      <w:proofErr w:type="spellStart"/>
      <w:r w:rsidRPr="00351B6E">
        <w:rPr>
          <w:rFonts w:eastAsia="Times New Roman" w:cs="Arial"/>
          <w:bCs/>
          <w:strike/>
          <w:color w:val="FF0000"/>
          <w:szCs w:val="20"/>
        </w:rPr>
        <w:t>Dialla</w:t>
      </w:r>
      <w:proofErr w:type="spellEnd"/>
      <w:r w:rsidRPr="00351B6E">
        <w:rPr>
          <w:rFonts w:eastAsia="Times New Roman" w:cs="Arial"/>
          <w:bCs/>
          <w:strike/>
          <w:color w:val="FF0000"/>
          <w:szCs w:val="20"/>
        </w:rPr>
        <w:t xml:space="preserve"> Design Drafting Services, dated September 2015.</w:t>
      </w:r>
    </w:p>
    <w:p w14:paraId="5BBAE54D"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t>Flora and Fauna Assessment report, prepared by Fraser Ecological Consulting, dated 6</w:t>
      </w:r>
      <w:r w:rsidRPr="00351B6E">
        <w:rPr>
          <w:rFonts w:eastAsia="Times New Roman" w:cs="Arial"/>
          <w:bCs/>
          <w:strike/>
          <w:color w:val="FF0000"/>
          <w:szCs w:val="20"/>
          <w:vertAlign w:val="superscript"/>
        </w:rPr>
        <w:t>th</w:t>
      </w:r>
      <w:r w:rsidRPr="00351B6E">
        <w:rPr>
          <w:rFonts w:eastAsia="Times New Roman" w:cs="Arial"/>
          <w:bCs/>
          <w:strike/>
          <w:color w:val="FF0000"/>
          <w:szCs w:val="20"/>
        </w:rPr>
        <w:t xml:space="preserve"> December 2015.</w:t>
      </w:r>
    </w:p>
    <w:p w14:paraId="2BFBA958"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t>Onsite Wastewater Management Report, ref -183715-A, prepared by Envirotech Environmental and Engineering Consultancy Services, dated 26 October 2015.</w:t>
      </w:r>
    </w:p>
    <w:p w14:paraId="709C5DCC"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t>Parking and Traffic Impact Study, 15-070, prepared by Thompson Stanbury Associates, dated August 2015.</w:t>
      </w:r>
    </w:p>
    <w:p w14:paraId="39C74A3B"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t>Stormwater Management Report, SY150051, prepared by Barker Ryan and Stuart, dated December 2015.</w:t>
      </w:r>
    </w:p>
    <w:p w14:paraId="2D777B4C"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t>BCA Compliance Report, prepared by Urban City Consulting, dated December 2015.</w:t>
      </w:r>
    </w:p>
    <w:p w14:paraId="5BC1DF7C" w14:textId="77777777" w:rsidR="00FD47B7" w:rsidRPr="00351B6E" w:rsidRDefault="00FD47B7" w:rsidP="00FD47B7">
      <w:pPr>
        <w:numPr>
          <w:ilvl w:val="0"/>
          <w:numId w:val="35"/>
        </w:numPr>
        <w:jc w:val="both"/>
        <w:rPr>
          <w:rFonts w:eastAsia="Times New Roman" w:cs="Arial"/>
          <w:strike/>
          <w:color w:val="FF0000"/>
          <w:szCs w:val="20"/>
        </w:rPr>
      </w:pPr>
      <w:r w:rsidRPr="00351B6E">
        <w:rPr>
          <w:rFonts w:eastAsia="Times New Roman" w:cs="Arial"/>
          <w:bCs/>
          <w:strike/>
          <w:color w:val="FF0000"/>
          <w:szCs w:val="20"/>
        </w:rPr>
        <w:lastRenderedPageBreak/>
        <w:t>Concept Drainage Design Plans , Plan Set Number PSY15051 – Revision C, Sheets 1 to 8 Dated 03 December 15, prepared by Barker Ryan and Stuart.</w:t>
      </w:r>
    </w:p>
    <w:p w14:paraId="37A77FD3" w14:textId="77777777" w:rsidR="00FD47B7" w:rsidRDefault="00FD47B7" w:rsidP="00FD47B7">
      <w:pPr>
        <w:ind w:left="567"/>
        <w:contextualSpacing/>
        <w:rPr>
          <w:rFonts w:eastAsia="Times New Roman" w:cs="Arial"/>
          <w:bCs/>
          <w:szCs w:val="20"/>
        </w:rPr>
      </w:pPr>
    </w:p>
    <w:p w14:paraId="2FDF8B15" w14:textId="77777777" w:rsidR="00FD47B7" w:rsidRDefault="00FD47B7" w:rsidP="00FD47B7">
      <w:pPr>
        <w:ind w:left="567"/>
        <w:contextualSpacing/>
        <w:rPr>
          <w:rFonts w:eastAsia="Times New Roman" w:cs="Arial"/>
          <w:bCs/>
          <w:szCs w:val="20"/>
        </w:rPr>
      </w:pPr>
    </w:p>
    <w:p w14:paraId="2DE77EC5" w14:textId="77777777" w:rsidR="00FD47B7" w:rsidRDefault="00FD47B7" w:rsidP="00FD47B7">
      <w:pPr>
        <w:ind w:left="567"/>
        <w:contextualSpacing/>
        <w:rPr>
          <w:rFonts w:eastAsia="Times New Roman" w:cs="Arial"/>
          <w:bCs/>
          <w:szCs w:val="20"/>
        </w:rPr>
      </w:pPr>
    </w:p>
    <w:p w14:paraId="24F712C0" w14:textId="77777777" w:rsidR="00FD47B7" w:rsidRPr="00D0510A" w:rsidRDefault="00FD47B7" w:rsidP="00FD47B7">
      <w:pPr>
        <w:ind w:left="567"/>
        <w:contextualSpacing/>
        <w:rPr>
          <w:rFonts w:cs="Arial"/>
          <w:b/>
        </w:rPr>
      </w:pPr>
      <w:r w:rsidRPr="00D0510A">
        <w:rPr>
          <w:rFonts w:cs="Arial"/>
          <w:b/>
          <w:bCs/>
          <w:color w:val="000000"/>
        </w:rPr>
        <w:t xml:space="preserve">Approved Plans and Supporting Documentation </w:t>
      </w:r>
    </w:p>
    <w:p w14:paraId="359718A8" w14:textId="77777777" w:rsidR="00FD47B7" w:rsidRPr="00D0510A" w:rsidRDefault="00FD47B7" w:rsidP="00FD47B7">
      <w:pPr>
        <w:ind w:left="567"/>
        <w:contextualSpacing/>
        <w:rPr>
          <w:rFonts w:cs="Arial"/>
          <w:b/>
          <w:bCs/>
          <w:color w:val="000000"/>
        </w:rPr>
      </w:pPr>
    </w:p>
    <w:p w14:paraId="0099B4C2" w14:textId="77777777" w:rsidR="00FD47B7" w:rsidRPr="00D0510A" w:rsidRDefault="00FD47B7" w:rsidP="00FD47B7">
      <w:pPr>
        <w:ind w:left="567"/>
        <w:contextualSpacing/>
        <w:rPr>
          <w:rFonts w:cs="Arial"/>
          <w:color w:val="000000"/>
        </w:rPr>
      </w:pPr>
      <w:r w:rsidRPr="00D0510A">
        <w:rPr>
          <w:rFonts w:cs="Arial"/>
          <w:color w:val="000000"/>
        </w:rPr>
        <w:t>The development must be carried out generally in accordance with the approved plans and supporting documentation listed below which have been endorsed by Council's approved stamp, except where amended in red on the plans and/or amended by other conditions of consent:</w:t>
      </w:r>
    </w:p>
    <w:p w14:paraId="23B83425" w14:textId="77777777" w:rsidR="00FD47B7" w:rsidRPr="00D0510A" w:rsidRDefault="00FD47B7" w:rsidP="00FD47B7">
      <w:pPr>
        <w:ind w:left="567"/>
        <w:contextualSpacing/>
        <w:rPr>
          <w:rFonts w:cs="Arial"/>
          <w:color w:val="000000"/>
        </w:rPr>
      </w:pPr>
    </w:p>
    <w:p w14:paraId="6CB535B9" w14:textId="77777777" w:rsidR="00FD47B7" w:rsidRPr="00D0510A" w:rsidRDefault="00FD47B7" w:rsidP="00FD47B7">
      <w:pPr>
        <w:numPr>
          <w:ilvl w:val="0"/>
          <w:numId w:val="48"/>
        </w:numPr>
        <w:ind w:left="1134" w:hanging="567"/>
        <w:contextualSpacing/>
        <w:rPr>
          <w:rFonts w:cs="Arial"/>
          <w:color w:val="000000"/>
        </w:rPr>
      </w:pPr>
      <w:r w:rsidRPr="00D0510A">
        <w:rPr>
          <w:rFonts w:cs="Arial"/>
          <w:color w:val="000000"/>
        </w:rPr>
        <w:t>Plans Reference:</w:t>
      </w:r>
    </w:p>
    <w:p w14:paraId="7EDAEE15" w14:textId="77777777" w:rsidR="00FD47B7" w:rsidRDefault="00FD47B7" w:rsidP="00FD47B7"/>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2"/>
        <w:gridCol w:w="1417"/>
        <w:gridCol w:w="3119"/>
        <w:gridCol w:w="1417"/>
      </w:tblGrid>
      <w:tr w:rsidR="00FD47B7" w:rsidRPr="00D0510A" w14:paraId="01E07970"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hideMark/>
          </w:tcPr>
          <w:p w14:paraId="2FEC8534" w14:textId="77777777" w:rsidR="00FD47B7" w:rsidRPr="00D0510A" w:rsidRDefault="00FD47B7" w:rsidP="00E84E8B">
            <w:pPr>
              <w:autoSpaceDE w:val="0"/>
              <w:autoSpaceDN w:val="0"/>
              <w:adjustRightInd w:val="0"/>
              <w:spacing w:line="276" w:lineRule="auto"/>
              <w:rPr>
                <w:rFonts w:cs="Arial"/>
                <w:color w:val="000000"/>
              </w:rPr>
            </w:pPr>
            <w:r w:rsidRPr="00D0510A">
              <w:rPr>
                <w:rFonts w:cs="Arial"/>
                <w:b/>
                <w:bCs/>
                <w:color w:val="000000"/>
              </w:rPr>
              <w:t xml:space="preserve">Drawing Name </w:t>
            </w:r>
          </w:p>
        </w:tc>
        <w:tc>
          <w:tcPr>
            <w:tcW w:w="1417" w:type="dxa"/>
            <w:tcBorders>
              <w:top w:val="single" w:sz="4" w:space="0" w:color="auto"/>
              <w:left w:val="single" w:sz="4" w:space="0" w:color="auto"/>
              <w:bottom w:val="single" w:sz="4" w:space="0" w:color="auto"/>
              <w:right w:val="single" w:sz="4" w:space="0" w:color="auto"/>
            </w:tcBorders>
            <w:hideMark/>
          </w:tcPr>
          <w:p w14:paraId="1FBEF32F" w14:textId="77777777" w:rsidR="00FD47B7" w:rsidRPr="00D0510A" w:rsidRDefault="00FD47B7" w:rsidP="00E84E8B">
            <w:pPr>
              <w:autoSpaceDE w:val="0"/>
              <w:autoSpaceDN w:val="0"/>
              <w:adjustRightInd w:val="0"/>
              <w:spacing w:line="276" w:lineRule="auto"/>
              <w:rPr>
                <w:rFonts w:cs="Arial"/>
                <w:color w:val="000000"/>
              </w:rPr>
            </w:pPr>
            <w:r w:rsidRPr="00D0510A">
              <w:rPr>
                <w:rFonts w:cs="Arial"/>
                <w:color w:val="000000"/>
              </w:rPr>
              <w:t xml:space="preserve"> </w:t>
            </w:r>
            <w:r w:rsidRPr="00D0510A">
              <w:rPr>
                <w:rFonts w:cs="Arial"/>
                <w:b/>
                <w:bCs/>
                <w:color w:val="000000"/>
              </w:rPr>
              <w:t xml:space="preserve">Prepared by </w:t>
            </w:r>
          </w:p>
        </w:tc>
        <w:tc>
          <w:tcPr>
            <w:tcW w:w="3119" w:type="dxa"/>
            <w:tcBorders>
              <w:top w:val="single" w:sz="4" w:space="0" w:color="auto"/>
              <w:left w:val="single" w:sz="4" w:space="0" w:color="auto"/>
              <w:bottom w:val="single" w:sz="4" w:space="0" w:color="auto"/>
              <w:right w:val="single" w:sz="4" w:space="0" w:color="auto"/>
            </w:tcBorders>
            <w:hideMark/>
          </w:tcPr>
          <w:p w14:paraId="7B841D00" w14:textId="77777777" w:rsidR="00FD47B7" w:rsidRPr="00D0510A" w:rsidRDefault="00FD47B7" w:rsidP="00E84E8B">
            <w:pPr>
              <w:autoSpaceDE w:val="0"/>
              <w:autoSpaceDN w:val="0"/>
              <w:adjustRightInd w:val="0"/>
              <w:spacing w:line="276" w:lineRule="auto"/>
              <w:rPr>
                <w:rFonts w:cs="Arial"/>
                <w:color w:val="000000"/>
              </w:rPr>
            </w:pPr>
            <w:r w:rsidRPr="00D0510A">
              <w:rPr>
                <w:rFonts w:cs="Arial"/>
                <w:color w:val="000000"/>
              </w:rPr>
              <w:t xml:space="preserve"> </w:t>
            </w:r>
            <w:r w:rsidRPr="00D0510A">
              <w:rPr>
                <w:rFonts w:cs="Arial"/>
                <w:b/>
                <w:bCs/>
                <w:color w:val="000000"/>
              </w:rPr>
              <w:t>Drawing Number</w:t>
            </w:r>
          </w:p>
        </w:tc>
        <w:tc>
          <w:tcPr>
            <w:tcW w:w="1417" w:type="dxa"/>
            <w:tcBorders>
              <w:top w:val="single" w:sz="4" w:space="0" w:color="auto"/>
              <w:left w:val="single" w:sz="4" w:space="0" w:color="auto"/>
              <w:bottom w:val="single" w:sz="4" w:space="0" w:color="auto"/>
              <w:right w:val="single" w:sz="4" w:space="0" w:color="auto"/>
            </w:tcBorders>
            <w:hideMark/>
          </w:tcPr>
          <w:p w14:paraId="16597B6B" w14:textId="77777777" w:rsidR="00FD47B7" w:rsidRPr="00D0510A" w:rsidRDefault="00FD47B7" w:rsidP="00E84E8B">
            <w:pPr>
              <w:autoSpaceDE w:val="0"/>
              <w:autoSpaceDN w:val="0"/>
              <w:adjustRightInd w:val="0"/>
              <w:spacing w:line="276" w:lineRule="auto"/>
              <w:rPr>
                <w:rFonts w:cs="Arial"/>
                <w:color w:val="000000"/>
              </w:rPr>
            </w:pPr>
            <w:r w:rsidRPr="00D0510A">
              <w:rPr>
                <w:rFonts w:cs="Arial"/>
                <w:color w:val="000000"/>
              </w:rPr>
              <w:t xml:space="preserve"> </w:t>
            </w:r>
            <w:r w:rsidRPr="00D0510A">
              <w:rPr>
                <w:rFonts w:cs="Arial"/>
                <w:b/>
                <w:bCs/>
                <w:color w:val="000000"/>
              </w:rPr>
              <w:t xml:space="preserve">Date </w:t>
            </w:r>
          </w:p>
        </w:tc>
      </w:tr>
      <w:tr w:rsidR="00FD47B7" w:rsidRPr="00D0510A" w14:paraId="3AF41F3A"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1B9F6EB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Cover Sheet</w:t>
            </w:r>
          </w:p>
        </w:tc>
        <w:tc>
          <w:tcPr>
            <w:tcW w:w="1417" w:type="dxa"/>
            <w:tcBorders>
              <w:top w:val="single" w:sz="4" w:space="0" w:color="auto"/>
              <w:left w:val="single" w:sz="4" w:space="0" w:color="auto"/>
              <w:bottom w:val="single" w:sz="4" w:space="0" w:color="auto"/>
              <w:right w:val="single" w:sz="4" w:space="0" w:color="auto"/>
            </w:tcBorders>
          </w:tcPr>
          <w:p w14:paraId="4E664E33"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45D2D976" w14:textId="77777777" w:rsidR="00FD47B7" w:rsidRDefault="00FD47B7" w:rsidP="00E84E8B">
            <w:r>
              <w:t>Drawing No. DA-1000, revision T</w:t>
            </w:r>
          </w:p>
          <w:p w14:paraId="44ED6307"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61FCD13E"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4F1426E7"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425EB688"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Existing Site Plan</w:t>
            </w:r>
          </w:p>
        </w:tc>
        <w:tc>
          <w:tcPr>
            <w:tcW w:w="1417" w:type="dxa"/>
            <w:tcBorders>
              <w:top w:val="single" w:sz="4" w:space="0" w:color="auto"/>
              <w:left w:val="single" w:sz="4" w:space="0" w:color="auto"/>
              <w:bottom w:val="single" w:sz="4" w:space="0" w:color="auto"/>
              <w:right w:val="single" w:sz="4" w:space="0" w:color="auto"/>
            </w:tcBorders>
          </w:tcPr>
          <w:p w14:paraId="468D5DAA"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384F2FEE" w14:textId="77777777" w:rsidR="00FD47B7" w:rsidRDefault="00FD47B7" w:rsidP="00E84E8B">
            <w:r>
              <w:t>Drawing No. DA-1001, revision T</w:t>
            </w:r>
          </w:p>
          <w:p w14:paraId="50EE89E3"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6A2CADCB"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68D2F42C"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532543CF" w14:textId="77777777" w:rsidR="00FD47B7" w:rsidRDefault="00FD47B7" w:rsidP="00E84E8B">
            <w:pPr>
              <w:autoSpaceDE w:val="0"/>
              <w:autoSpaceDN w:val="0"/>
              <w:adjustRightInd w:val="0"/>
              <w:spacing w:line="276" w:lineRule="auto"/>
              <w:rPr>
                <w:rFonts w:cs="Arial"/>
                <w:color w:val="000000"/>
              </w:rPr>
            </w:pPr>
            <w:r>
              <w:rPr>
                <w:rFonts w:cs="Arial"/>
                <w:color w:val="000000"/>
              </w:rPr>
              <w:t>Overall Site Plan -</w:t>
            </w:r>
          </w:p>
          <w:p w14:paraId="57A73882"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Stage 1</w:t>
            </w:r>
          </w:p>
        </w:tc>
        <w:tc>
          <w:tcPr>
            <w:tcW w:w="1417" w:type="dxa"/>
            <w:tcBorders>
              <w:top w:val="single" w:sz="4" w:space="0" w:color="auto"/>
              <w:left w:val="single" w:sz="4" w:space="0" w:color="auto"/>
              <w:bottom w:val="single" w:sz="4" w:space="0" w:color="auto"/>
              <w:right w:val="single" w:sz="4" w:space="0" w:color="auto"/>
            </w:tcBorders>
          </w:tcPr>
          <w:p w14:paraId="452FCB09"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558D031E" w14:textId="77777777" w:rsidR="00FD47B7" w:rsidRDefault="00FD47B7" w:rsidP="00E84E8B">
            <w:r>
              <w:t>Drawing No. DA-1002, revision T</w:t>
            </w:r>
          </w:p>
          <w:p w14:paraId="1DBD707D"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0791360B"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4E584049"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7FEE3451" w14:textId="77777777" w:rsidR="00FD47B7" w:rsidRDefault="00FD47B7" w:rsidP="00E84E8B">
            <w:pPr>
              <w:autoSpaceDE w:val="0"/>
              <w:autoSpaceDN w:val="0"/>
              <w:adjustRightInd w:val="0"/>
              <w:spacing w:line="276" w:lineRule="auto"/>
              <w:rPr>
                <w:rFonts w:cs="Arial"/>
                <w:color w:val="000000"/>
              </w:rPr>
            </w:pPr>
            <w:r>
              <w:rPr>
                <w:rFonts w:cs="Arial"/>
                <w:color w:val="000000"/>
              </w:rPr>
              <w:t>Overall Site Plan -</w:t>
            </w:r>
          </w:p>
          <w:p w14:paraId="7059FCB0"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Stage 2</w:t>
            </w:r>
          </w:p>
        </w:tc>
        <w:tc>
          <w:tcPr>
            <w:tcW w:w="1417" w:type="dxa"/>
            <w:tcBorders>
              <w:top w:val="single" w:sz="4" w:space="0" w:color="auto"/>
              <w:left w:val="single" w:sz="4" w:space="0" w:color="auto"/>
              <w:bottom w:val="single" w:sz="4" w:space="0" w:color="auto"/>
              <w:right w:val="single" w:sz="4" w:space="0" w:color="auto"/>
            </w:tcBorders>
          </w:tcPr>
          <w:p w14:paraId="473FD01E"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761FE331" w14:textId="77777777" w:rsidR="00FD47B7" w:rsidRDefault="00FD47B7" w:rsidP="00E84E8B">
            <w:r>
              <w:t>Drawing No. DA-1003, revision T</w:t>
            </w:r>
          </w:p>
          <w:p w14:paraId="405BB5E7"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195E365D"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10056CE8"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2AA71AB2" w14:textId="77777777" w:rsidR="00FD47B7" w:rsidRDefault="00FD47B7" w:rsidP="00E84E8B">
            <w:pPr>
              <w:autoSpaceDE w:val="0"/>
              <w:autoSpaceDN w:val="0"/>
              <w:adjustRightInd w:val="0"/>
              <w:spacing w:line="276" w:lineRule="auto"/>
              <w:rPr>
                <w:rFonts w:cs="Arial"/>
                <w:color w:val="000000"/>
              </w:rPr>
            </w:pPr>
            <w:r>
              <w:rPr>
                <w:rFonts w:cs="Arial"/>
                <w:color w:val="000000"/>
              </w:rPr>
              <w:t>Overall Site Plan -</w:t>
            </w:r>
          </w:p>
          <w:p w14:paraId="67B7E0E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Stage 3</w:t>
            </w:r>
          </w:p>
        </w:tc>
        <w:tc>
          <w:tcPr>
            <w:tcW w:w="1417" w:type="dxa"/>
            <w:tcBorders>
              <w:top w:val="single" w:sz="4" w:space="0" w:color="auto"/>
              <w:left w:val="single" w:sz="4" w:space="0" w:color="auto"/>
              <w:bottom w:val="single" w:sz="4" w:space="0" w:color="auto"/>
              <w:right w:val="single" w:sz="4" w:space="0" w:color="auto"/>
            </w:tcBorders>
          </w:tcPr>
          <w:p w14:paraId="143BC747"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54589B99" w14:textId="77777777" w:rsidR="00FD47B7" w:rsidRDefault="00FD47B7" w:rsidP="00E84E8B">
            <w:r>
              <w:t>Drawing No. DA-1004, revision T</w:t>
            </w:r>
          </w:p>
          <w:p w14:paraId="66562E3F"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133915C9"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100E51EE"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3B2FAC3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Proposed Overall Floor Plan </w:t>
            </w:r>
          </w:p>
        </w:tc>
        <w:tc>
          <w:tcPr>
            <w:tcW w:w="1417" w:type="dxa"/>
            <w:tcBorders>
              <w:top w:val="single" w:sz="4" w:space="0" w:color="auto"/>
              <w:left w:val="single" w:sz="4" w:space="0" w:color="auto"/>
              <w:bottom w:val="single" w:sz="4" w:space="0" w:color="auto"/>
              <w:right w:val="single" w:sz="4" w:space="0" w:color="auto"/>
            </w:tcBorders>
          </w:tcPr>
          <w:p w14:paraId="2EED983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6BF5233C" w14:textId="77777777" w:rsidR="00FD47B7" w:rsidRDefault="00FD47B7" w:rsidP="00E84E8B">
            <w:r>
              <w:t>Drawing No. DA-5000, revision T</w:t>
            </w:r>
          </w:p>
          <w:p w14:paraId="3655A9E9"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0F6425E4"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0D046C46"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1069D07C"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Proposed Overall Floor Plan – S3</w:t>
            </w:r>
          </w:p>
        </w:tc>
        <w:tc>
          <w:tcPr>
            <w:tcW w:w="1417" w:type="dxa"/>
            <w:tcBorders>
              <w:top w:val="single" w:sz="4" w:space="0" w:color="auto"/>
              <w:left w:val="single" w:sz="4" w:space="0" w:color="auto"/>
              <w:bottom w:val="single" w:sz="4" w:space="0" w:color="auto"/>
              <w:right w:val="single" w:sz="4" w:space="0" w:color="auto"/>
            </w:tcBorders>
          </w:tcPr>
          <w:p w14:paraId="466FE14A"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4D22AF38" w14:textId="77777777" w:rsidR="00FD47B7" w:rsidRDefault="00FD47B7" w:rsidP="00E84E8B">
            <w:r>
              <w:t>Drawing No. DA-1501, revision T</w:t>
            </w:r>
          </w:p>
          <w:p w14:paraId="46A8E14B"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57D7CDF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23F103D0"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7DBA651C"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Parking Area and Cold Room Floor Plan</w:t>
            </w:r>
          </w:p>
        </w:tc>
        <w:tc>
          <w:tcPr>
            <w:tcW w:w="1417" w:type="dxa"/>
            <w:tcBorders>
              <w:top w:val="single" w:sz="4" w:space="0" w:color="auto"/>
              <w:left w:val="single" w:sz="4" w:space="0" w:color="auto"/>
              <w:bottom w:val="single" w:sz="4" w:space="0" w:color="auto"/>
              <w:right w:val="single" w:sz="4" w:space="0" w:color="auto"/>
            </w:tcBorders>
          </w:tcPr>
          <w:p w14:paraId="72C5DF6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2C18528D" w14:textId="77777777" w:rsidR="00FD47B7" w:rsidRDefault="00FD47B7" w:rsidP="00E84E8B">
            <w:r>
              <w:t>Drawing No. DA-2001, revision R</w:t>
            </w:r>
          </w:p>
          <w:p w14:paraId="3C23C6DC" w14:textId="77777777" w:rsidR="00FD47B7" w:rsidRPr="00D0510A" w:rsidRDefault="00FD47B7" w:rsidP="00E84E8B">
            <w:pPr>
              <w:autoSpaceDE w:val="0"/>
              <w:autoSpaceDN w:val="0"/>
              <w:adjustRightInd w:val="0"/>
              <w:spacing w:line="276" w:lineRule="auto"/>
              <w:rPr>
                <w:rFonts w:cs="Arial"/>
                <w:color w:val="000000"/>
              </w:rPr>
            </w:pPr>
          </w:p>
        </w:tc>
        <w:tc>
          <w:tcPr>
            <w:tcW w:w="1417" w:type="dxa"/>
            <w:tcBorders>
              <w:top w:val="single" w:sz="4" w:space="0" w:color="auto"/>
              <w:left w:val="single" w:sz="4" w:space="0" w:color="auto"/>
              <w:bottom w:val="single" w:sz="4" w:space="0" w:color="auto"/>
              <w:right w:val="single" w:sz="4" w:space="0" w:color="auto"/>
            </w:tcBorders>
          </w:tcPr>
          <w:p w14:paraId="4390C56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17/11/20</w:t>
            </w:r>
          </w:p>
        </w:tc>
      </w:tr>
      <w:tr w:rsidR="00FD47B7" w:rsidRPr="00D0510A" w14:paraId="2D610ED7"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702C19C7"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Parking Area and Cold Room Elevations</w:t>
            </w:r>
          </w:p>
        </w:tc>
        <w:tc>
          <w:tcPr>
            <w:tcW w:w="1417" w:type="dxa"/>
            <w:tcBorders>
              <w:top w:val="single" w:sz="4" w:space="0" w:color="auto"/>
              <w:left w:val="single" w:sz="4" w:space="0" w:color="auto"/>
              <w:bottom w:val="single" w:sz="4" w:space="0" w:color="auto"/>
              <w:right w:val="single" w:sz="4" w:space="0" w:color="auto"/>
            </w:tcBorders>
          </w:tcPr>
          <w:p w14:paraId="66E5D19D"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19A76AA6" w14:textId="77777777" w:rsidR="00FD47B7" w:rsidRDefault="00FD47B7" w:rsidP="00E84E8B">
            <w:r>
              <w:t>Drawing No. DA-2002, revision R</w:t>
            </w:r>
          </w:p>
          <w:p w14:paraId="46B32A63"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626DE7C3"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17/11/20</w:t>
            </w:r>
          </w:p>
        </w:tc>
      </w:tr>
      <w:tr w:rsidR="00FD47B7" w:rsidRPr="00D0510A" w14:paraId="7BF7B216"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7F831043"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Lunch Room Elevation</w:t>
            </w:r>
          </w:p>
        </w:tc>
        <w:tc>
          <w:tcPr>
            <w:tcW w:w="1417" w:type="dxa"/>
            <w:tcBorders>
              <w:top w:val="single" w:sz="4" w:space="0" w:color="auto"/>
              <w:left w:val="single" w:sz="4" w:space="0" w:color="auto"/>
              <w:bottom w:val="single" w:sz="4" w:space="0" w:color="auto"/>
              <w:right w:val="single" w:sz="4" w:space="0" w:color="auto"/>
            </w:tcBorders>
          </w:tcPr>
          <w:p w14:paraId="6213E973"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30EFDE95" w14:textId="77777777" w:rsidR="00FD47B7" w:rsidRDefault="00FD47B7" w:rsidP="00E84E8B">
            <w:r>
              <w:t>Drawing No. DA-2002B, revision B</w:t>
            </w:r>
          </w:p>
          <w:p w14:paraId="7D3AD2FE"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54BD4472"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04/02/2020</w:t>
            </w:r>
          </w:p>
        </w:tc>
      </w:tr>
      <w:tr w:rsidR="00FD47B7" w:rsidRPr="00D0510A" w14:paraId="4A78682D"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6877ECAD"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Storage Shed 1</w:t>
            </w:r>
          </w:p>
        </w:tc>
        <w:tc>
          <w:tcPr>
            <w:tcW w:w="1417" w:type="dxa"/>
            <w:tcBorders>
              <w:top w:val="single" w:sz="4" w:space="0" w:color="auto"/>
              <w:left w:val="single" w:sz="4" w:space="0" w:color="auto"/>
              <w:bottom w:val="single" w:sz="4" w:space="0" w:color="auto"/>
              <w:right w:val="single" w:sz="4" w:space="0" w:color="auto"/>
            </w:tcBorders>
          </w:tcPr>
          <w:p w14:paraId="5BBF9E42"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61273C04" w14:textId="77777777" w:rsidR="00FD47B7" w:rsidRDefault="00FD47B7" w:rsidP="00E84E8B">
            <w:r>
              <w:t>Drawing No. DA-2003, revision R</w:t>
            </w:r>
          </w:p>
          <w:p w14:paraId="393650D3"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73C793A7"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51F32A44"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08415F97"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Peat Store Floor Plan</w:t>
            </w:r>
          </w:p>
        </w:tc>
        <w:tc>
          <w:tcPr>
            <w:tcW w:w="1417" w:type="dxa"/>
            <w:tcBorders>
              <w:top w:val="single" w:sz="4" w:space="0" w:color="auto"/>
              <w:left w:val="single" w:sz="4" w:space="0" w:color="auto"/>
              <w:bottom w:val="single" w:sz="4" w:space="0" w:color="auto"/>
              <w:right w:val="single" w:sz="4" w:space="0" w:color="auto"/>
            </w:tcBorders>
          </w:tcPr>
          <w:p w14:paraId="4EFCE425"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56C9336F" w14:textId="77777777" w:rsidR="00FD47B7" w:rsidRDefault="00FD47B7" w:rsidP="00E84E8B">
            <w:r>
              <w:t>Drawing No. DA-2004, revision Q</w:t>
            </w:r>
          </w:p>
          <w:p w14:paraId="7FC71AE9"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14606AF0"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04/02/2020</w:t>
            </w:r>
          </w:p>
        </w:tc>
      </w:tr>
      <w:tr w:rsidR="00FD47B7" w:rsidRPr="00D0510A" w14:paraId="0DE2D01C"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78A94B9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Storage Shed 2</w:t>
            </w:r>
          </w:p>
        </w:tc>
        <w:tc>
          <w:tcPr>
            <w:tcW w:w="1417" w:type="dxa"/>
            <w:tcBorders>
              <w:top w:val="single" w:sz="4" w:space="0" w:color="auto"/>
              <w:left w:val="single" w:sz="4" w:space="0" w:color="auto"/>
              <w:bottom w:val="single" w:sz="4" w:space="0" w:color="auto"/>
              <w:right w:val="single" w:sz="4" w:space="0" w:color="auto"/>
            </w:tcBorders>
          </w:tcPr>
          <w:p w14:paraId="11C4E3DA"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4965E482" w14:textId="77777777" w:rsidR="00FD47B7" w:rsidRDefault="00FD47B7" w:rsidP="00E84E8B">
            <w:r>
              <w:t>Drawing No. DA-2005, revision Q</w:t>
            </w:r>
          </w:p>
          <w:p w14:paraId="64FC1F8C"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3753334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04/02/2020</w:t>
            </w:r>
          </w:p>
        </w:tc>
      </w:tr>
      <w:tr w:rsidR="00FD47B7" w:rsidRPr="00D0510A" w14:paraId="616059AE"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5156872E"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Machine Shed </w:t>
            </w:r>
          </w:p>
        </w:tc>
        <w:tc>
          <w:tcPr>
            <w:tcW w:w="1417" w:type="dxa"/>
            <w:tcBorders>
              <w:top w:val="single" w:sz="4" w:space="0" w:color="auto"/>
              <w:left w:val="single" w:sz="4" w:space="0" w:color="auto"/>
              <w:bottom w:val="single" w:sz="4" w:space="0" w:color="auto"/>
              <w:right w:val="single" w:sz="4" w:space="0" w:color="auto"/>
            </w:tcBorders>
          </w:tcPr>
          <w:p w14:paraId="7F8CD4B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58C944A0" w14:textId="77777777" w:rsidR="00FD47B7" w:rsidRDefault="00FD47B7" w:rsidP="00E84E8B">
            <w:r>
              <w:t>Drawing No. DA-2006, revision Q</w:t>
            </w:r>
          </w:p>
          <w:p w14:paraId="3C5A875D"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7807E16F"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04/02/2020</w:t>
            </w:r>
          </w:p>
        </w:tc>
      </w:tr>
      <w:tr w:rsidR="00FD47B7" w:rsidRPr="00D0510A" w14:paraId="7910C349"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485D59E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Proposed Overall S3 - Section</w:t>
            </w:r>
          </w:p>
        </w:tc>
        <w:tc>
          <w:tcPr>
            <w:tcW w:w="1417" w:type="dxa"/>
            <w:tcBorders>
              <w:top w:val="single" w:sz="4" w:space="0" w:color="auto"/>
              <w:left w:val="single" w:sz="4" w:space="0" w:color="auto"/>
              <w:bottom w:val="single" w:sz="4" w:space="0" w:color="auto"/>
              <w:right w:val="single" w:sz="4" w:space="0" w:color="auto"/>
            </w:tcBorders>
          </w:tcPr>
          <w:p w14:paraId="404DD545"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04FB8B51" w14:textId="77777777" w:rsidR="00FD47B7" w:rsidRDefault="00FD47B7" w:rsidP="00E84E8B">
            <w:r>
              <w:t>Drawing No. DA-2007, revision A</w:t>
            </w:r>
          </w:p>
          <w:p w14:paraId="411C4E56"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75F5FDA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09A3C05D"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1320BCA3"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Landscaping Plan – Concept</w:t>
            </w:r>
          </w:p>
        </w:tc>
        <w:tc>
          <w:tcPr>
            <w:tcW w:w="1417" w:type="dxa"/>
            <w:tcBorders>
              <w:top w:val="single" w:sz="4" w:space="0" w:color="auto"/>
              <w:left w:val="single" w:sz="4" w:space="0" w:color="auto"/>
              <w:bottom w:val="single" w:sz="4" w:space="0" w:color="auto"/>
              <w:right w:val="single" w:sz="4" w:space="0" w:color="auto"/>
            </w:tcBorders>
          </w:tcPr>
          <w:p w14:paraId="69F16917"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Noble Spaces </w:t>
            </w:r>
          </w:p>
        </w:tc>
        <w:tc>
          <w:tcPr>
            <w:tcW w:w="3119" w:type="dxa"/>
            <w:tcBorders>
              <w:top w:val="single" w:sz="4" w:space="0" w:color="auto"/>
              <w:left w:val="single" w:sz="4" w:space="0" w:color="auto"/>
              <w:bottom w:val="single" w:sz="4" w:space="0" w:color="auto"/>
              <w:right w:val="single" w:sz="4" w:space="0" w:color="auto"/>
            </w:tcBorders>
          </w:tcPr>
          <w:p w14:paraId="6D599A2E" w14:textId="77777777" w:rsidR="00FD47B7" w:rsidRDefault="00FD47B7" w:rsidP="00E84E8B">
            <w:r>
              <w:t>Drawing No. DA-3000, revision S</w:t>
            </w:r>
          </w:p>
          <w:p w14:paraId="217CB619" w14:textId="77777777" w:rsidR="00FD47B7" w:rsidRPr="00587316" w:rsidRDefault="00FD47B7" w:rsidP="00E84E8B"/>
        </w:tc>
        <w:tc>
          <w:tcPr>
            <w:tcW w:w="1417" w:type="dxa"/>
            <w:tcBorders>
              <w:top w:val="single" w:sz="4" w:space="0" w:color="auto"/>
              <w:left w:val="single" w:sz="4" w:space="0" w:color="auto"/>
              <w:bottom w:val="single" w:sz="4" w:space="0" w:color="auto"/>
              <w:right w:val="single" w:sz="4" w:space="0" w:color="auto"/>
            </w:tcBorders>
          </w:tcPr>
          <w:p w14:paraId="48629966"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08/06/2021</w:t>
            </w:r>
          </w:p>
        </w:tc>
      </w:tr>
      <w:tr w:rsidR="00FD47B7" w:rsidRPr="00D0510A" w14:paraId="1CC2E870"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6A176F3F"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Extension Ground Floor Plan</w:t>
            </w:r>
          </w:p>
        </w:tc>
        <w:tc>
          <w:tcPr>
            <w:tcW w:w="1417" w:type="dxa"/>
            <w:tcBorders>
              <w:top w:val="single" w:sz="4" w:space="0" w:color="auto"/>
              <w:left w:val="single" w:sz="4" w:space="0" w:color="auto"/>
              <w:bottom w:val="single" w:sz="4" w:space="0" w:color="auto"/>
              <w:right w:val="single" w:sz="4" w:space="0" w:color="auto"/>
            </w:tcBorders>
          </w:tcPr>
          <w:p w14:paraId="2013BE52" w14:textId="77777777" w:rsidR="00FD47B7" w:rsidRPr="00D0510A" w:rsidRDefault="00FD47B7" w:rsidP="00E84E8B">
            <w:pPr>
              <w:autoSpaceDE w:val="0"/>
              <w:autoSpaceDN w:val="0"/>
              <w:adjustRightInd w:val="0"/>
              <w:spacing w:line="276" w:lineRule="auto"/>
              <w:rPr>
                <w:rFonts w:cs="Arial"/>
                <w:color w:val="000000"/>
              </w:rPr>
            </w:pPr>
            <w:proofErr w:type="spellStart"/>
            <w:r>
              <w:rPr>
                <w:rFonts w:cs="Arial"/>
                <w:color w:val="000000"/>
              </w:rPr>
              <w:t>Gtl</w:t>
            </w:r>
            <w:proofErr w:type="spellEnd"/>
            <w:r>
              <w:rPr>
                <w:rFonts w:cs="Arial"/>
                <w:color w:val="000000"/>
              </w:rPr>
              <w:t xml:space="preserve"> Europe</w:t>
            </w:r>
          </w:p>
        </w:tc>
        <w:tc>
          <w:tcPr>
            <w:tcW w:w="3119" w:type="dxa"/>
            <w:tcBorders>
              <w:top w:val="single" w:sz="4" w:space="0" w:color="auto"/>
              <w:left w:val="single" w:sz="4" w:space="0" w:color="auto"/>
              <w:bottom w:val="single" w:sz="4" w:space="0" w:color="auto"/>
              <w:right w:val="single" w:sz="4" w:space="0" w:color="auto"/>
            </w:tcBorders>
          </w:tcPr>
          <w:p w14:paraId="307921FD" w14:textId="77777777" w:rsidR="00FD47B7" w:rsidRPr="00587316" w:rsidRDefault="00FD47B7" w:rsidP="00E84E8B">
            <w:r w:rsidRPr="00351B6E">
              <w:t xml:space="preserve">Drawing No. </w:t>
            </w:r>
            <w:r>
              <w:t>E-</w:t>
            </w:r>
            <w:r w:rsidRPr="00351B6E">
              <w:t>01</w:t>
            </w:r>
          </w:p>
        </w:tc>
        <w:tc>
          <w:tcPr>
            <w:tcW w:w="1417" w:type="dxa"/>
            <w:tcBorders>
              <w:top w:val="single" w:sz="4" w:space="0" w:color="auto"/>
              <w:left w:val="single" w:sz="4" w:space="0" w:color="auto"/>
              <w:bottom w:val="single" w:sz="4" w:space="0" w:color="auto"/>
              <w:right w:val="single" w:sz="4" w:space="0" w:color="auto"/>
            </w:tcBorders>
          </w:tcPr>
          <w:p w14:paraId="3219A45A"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3/10/2019</w:t>
            </w:r>
          </w:p>
        </w:tc>
      </w:tr>
      <w:tr w:rsidR="00FD47B7" w:rsidRPr="00D0510A" w14:paraId="5743AA37"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7C5BDF0F"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Extension Full Height Sections Sheet 1</w:t>
            </w:r>
          </w:p>
        </w:tc>
        <w:tc>
          <w:tcPr>
            <w:tcW w:w="1417" w:type="dxa"/>
            <w:tcBorders>
              <w:top w:val="single" w:sz="4" w:space="0" w:color="auto"/>
              <w:left w:val="single" w:sz="4" w:space="0" w:color="auto"/>
              <w:bottom w:val="single" w:sz="4" w:space="0" w:color="auto"/>
              <w:right w:val="single" w:sz="4" w:space="0" w:color="auto"/>
            </w:tcBorders>
          </w:tcPr>
          <w:p w14:paraId="6B894280" w14:textId="77777777" w:rsidR="00FD47B7" w:rsidRPr="00D0510A" w:rsidRDefault="00FD47B7" w:rsidP="00E84E8B">
            <w:pPr>
              <w:autoSpaceDE w:val="0"/>
              <w:autoSpaceDN w:val="0"/>
              <w:adjustRightInd w:val="0"/>
              <w:spacing w:line="276" w:lineRule="auto"/>
              <w:rPr>
                <w:rFonts w:cs="Arial"/>
                <w:color w:val="000000"/>
              </w:rPr>
            </w:pPr>
            <w:proofErr w:type="spellStart"/>
            <w:r>
              <w:rPr>
                <w:rFonts w:cs="Arial"/>
                <w:color w:val="000000"/>
              </w:rPr>
              <w:t>Gtl</w:t>
            </w:r>
            <w:proofErr w:type="spellEnd"/>
            <w:r>
              <w:rPr>
                <w:rFonts w:cs="Arial"/>
                <w:color w:val="000000"/>
              </w:rPr>
              <w:t xml:space="preserve"> Europe</w:t>
            </w:r>
          </w:p>
        </w:tc>
        <w:tc>
          <w:tcPr>
            <w:tcW w:w="3119" w:type="dxa"/>
            <w:tcBorders>
              <w:top w:val="single" w:sz="4" w:space="0" w:color="auto"/>
              <w:left w:val="single" w:sz="4" w:space="0" w:color="auto"/>
              <w:bottom w:val="single" w:sz="4" w:space="0" w:color="auto"/>
              <w:right w:val="single" w:sz="4" w:space="0" w:color="auto"/>
            </w:tcBorders>
          </w:tcPr>
          <w:p w14:paraId="0BC912AD" w14:textId="77777777" w:rsidR="00FD47B7" w:rsidRPr="00587316" w:rsidRDefault="00FD47B7" w:rsidP="00E84E8B">
            <w:r w:rsidRPr="00351B6E">
              <w:t xml:space="preserve">Drawing No. </w:t>
            </w:r>
            <w:r>
              <w:t>E-</w:t>
            </w:r>
            <w:r w:rsidRPr="00351B6E">
              <w:t>1</w:t>
            </w:r>
            <w:r>
              <w:t>0</w:t>
            </w:r>
          </w:p>
        </w:tc>
        <w:tc>
          <w:tcPr>
            <w:tcW w:w="1417" w:type="dxa"/>
            <w:tcBorders>
              <w:top w:val="single" w:sz="4" w:space="0" w:color="auto"/>
              <w:left w:val="single" w:sz="4" w:space="0" w:color="auto"/>
              <w:bottom w:val="single" w:sz="4" w:space="0" w:color="auto"/>
              <w:right w:val="single" w:sz="4" w:space="0" w:color="auto"/>
            </w:tcBorders>
          </w:tcPr>
          <w:p w14:paraId="3BDE3929"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3/10/2019</w:t>
            </w:r>
          </w:p>
        </w:tc>
      </w:tr>
      <w:tr w:rsidR="00FD47B7" w:rsidRPr="00D0510A" w14:paraId="5A1438EF"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59E5F564"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Extension Elevations Sheet 1</w:t>
            </w:r>
          </w:p>
        </w:tc>
        <w:tc>
          <w:tcPr>
            <w:tcW w:w="1417" w:type="dxa"/>
            <w:tcBorders>
              <w:top w:val="single" w:sz="4" w:space="0" w:color="auto"/>
              <w:left w:val="single" w:sz="4" w:space="0" w:color="auto"/>
              <w:bottom w:val="single" w:sz="4" w:space="0" w:color="auto"/>
              <w:right w:val="single" w:sz="4" w:space="0" w:color="auto"/>
            </w:tcBorders>
          </w:tcPr>
          <w:p w14:paraId="6603EF5E" w14:textId="77777777" w:rsidR="00FD47B7" w:rsidRPr="00D0510A" w:rsidRDefault="00FD47B7" w:rsidP="00E84E8B">
            <w:pPr>
              <w:autoSpaceDE w:val="0"/>
              <w:autoSpaceDN w:val="0"/>
              <w:adjustRightInd w:val="0"/>
              <w:spacing w:line="276" w:lineRule="auto"/>
              <w:rPr>
                <w:rFonts w:cs="Arial"/>
                <w:color w:val="000000"/>
              </w:rPr>
            </w:pPr>
            <w:proofErr w:type="spellStart"/>
            <w:r>
              <w:rPr>
                <w:rFonts w:cs="Arial"/>
                <w:color w:val="000000"/>
              </w:rPr>
              <w:t>Gtl</w:t>
            </w:r>
            <w:proofErr w:type="spellEnd"/>
            <w:r>
              <w:rPr>
                <w:rFonts w:cs="Arial"/>
                <w:color w:val="000000"/>
              </w:rPr>
              <w:t xml:space="preserve"> Europe</w:t>
            </w:r>
          </w:p>
        </w:tc>
        <w:tc>
          <w:tcPr>
            <w:tcW w:w="3119" w:type="dxa"/>
            <w:tcBorders>
              <w:top w:val="single" w:sz="4" w:space="0" w:color="auto"/>
              <w:left w:val="single" w:sz="4" w:space="0" w:color="auto"/>
              <w:bottom w:val="single" w:sz="4" w:space="0" w:color="auto"/>
              <w:right w:val="single" w:sz="4" w:space="0" w:color="auto"/>
            </w:tcBorders>
          </w:tcPr>
          <w:p w14:paraId="4002D485" w14:textId="77777777" w:rsidR="00FD47B7" w:rsidRPr="00587316" w:rsidRDefault="00FD47B7" w:rsidP="00E84E8B">
            <w:r w:rsidRPr="00351B6E">
              <w:t xml:space="preserve">Drawing No. </w:t>
            </w:r>
            <w:r>
              <w:t>E-20</w:t>
            </w:r>
          </w:p>
        </w:tc>
        <w:tc>
          <w:tcPr>
            <w:tcW w:w="1417" w:type="dxa"/>
            <w:tcBorders>
              <w:top w:val="single" w:sz="4" w:space="0" w:color="auto"/>
              <w:left w:val="single" w:sz="4" w:space="0" w:color="auto"/>
              <w:bottom w:val="single" w:sz="4" w:space="0" w:color="auto"/>
              <w:right w:val="single" w:sz="4" w:space="0" w:color="auto"/>
            </w:tcBorders>
          </w:tcPr>
          <w:p w14:paraId="479FD752"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3/10/2019</w:t>
            </w:r>
          </w:p>
        </w:tc>
      </w:tr>
      <w:tr w:rsidR="00FD47B7" w:rsidRPr="00D0510A" w14:paraId="142A4F2B"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54D901FD"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Extension 3D views Sheet 1</w:t>
            </w:r>
          </w:p>
        </w:tc>
        <w:tc>
          <w:tcPr>
            <w:tcW w:w="1417" w:type="dxa"/>
            <w:tcBorders>
              <w:top w:val="single" w:sz="4" w:space="0" w:color="auto"/>
              <w:left w:val="single" w:sz="4" w:space="0" w:color="auto"/>
              <w:bottom w:val="single" w:sz="4" w:space="0" w:color="auto"/>
              <w:right w:val="single" w:sz="4" w:space="0" w:color="auto"/>
            </w:tcBorders>
          </w:tcPr>
          <w:p w14:paraId="242E2698" w14:textId="77777777" w:rsidR="00FD47B7" w:rsidRPr="00D0510A" w:rsidRDefault="00FD47B7" w:rsidP="00E84E8B">
            <w:pPr>
              <w:autoSpaceDE w:val="0"/>
              <w:autoSpaceDN w:val="0"/>
              <w:adjustRightInd w:val="0"/>
              <w:spacing w:line="276" w:lineRule="auto"/>
              <w:rPr>
                <w:rFonts w:cs="Arial"/>
                <w:color w:val="000000"/>
              </w:rPr>
            </w:pPr>
            <w:proofErr w:type="spellStart"/>
            <w:r>
              <w:rPr>
                <w:rFonts w:cs="Arial"/>
                <w:color w:val="000000"/>
              </w:rPr>
              <w:t>Gtl</w:t>
            </w:r>
            <w:proofErr w:type="spellEnd"/>
            <w:r>
              <w:rPr>
                <w:rFonts w:cs="Arial"/>
                <w:color w:val="000000"/>
              </w:rPr>
              <w:t xml:space="preserve"> Europe</w:t>
            </w:r>
          </w:p>
        </w:tc>
        <w:tc>
          <w:tcPr>
            <w:tcW w:w="3119" w:type="dxa"/>
            <w:tcBorders>
              <w:top w:val="single" w:sz="4" w:space="0" w:color="auto"/>
              <w:left w:val="single" w:sz="4" w:space="0" w:color="auto"/>
              <w:bottom w:val="single" w:sz="4" w:space="0" w:color="auto"/>
              <w:right w:val="single" w:sz="4" w:space="0" w:color="auto"/>
            </w:tcBorders>
          </w:tcPr>
          <w:p w14:paraId="198B6D56" w14:textId="77777777" w:rsidR="00FD47B7" w:rsidRPr="00587316" w:rsidRDefault="00FD47B7" w:rsidP="00E84E8B">
            <w:r w:rsidRPr="00351B6E">
              <w:t xml:space="preserve">Drawing No. </w:t>
            </w:r>
            <w:r>
              <w:t>E-30</w:t>
            </w:r>
          </w:p>
        </w:tc>
        <w:tc>
          <w:tcPr>
            <w:tcW w:w="1417" w:type="dxa"/>
            <w:tcBorders>
              <w:top w:val="single" w:sz="4" w:space="0" w:color="auto"/>
              <w:left w:val="single" w:sz="4" w:space="0" w:color="auto"/>
              <w:bottom w:val="single" w:sz="4" w:space="0" w:color="auto"/>
              <w:right w:val="single" w:sz="4" w:space="0" w:color="auto"/>
            </w:tcBorders>
          </w:tcPr>
          <w:p w14:paraId="14EE4719"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3/10/2019</w:t>
            </w:r>
          </w:p>
        </w:tc>
      </w:tr>
      <w:tr w:rsidR="00FD47B7" w:rsidRPr="00D0510A" w14:paraId="29BD6168" w14:textId="77777777" w:rsidTr="00E84E8B">
        <w:trPr>
          <w:trHeight w:val="132"/>
        </w:trPr>
        <w:tc>
          <w:tcPr>
            <w:tcW w:w="2552" w:type="dxa"/>
            <w:tcBorders>
              <w:top w:val="single" w:sz="4" w:space="0" w:color="auto"/>
              <w:left w:val="single" w:sz="4" w:space="0" w:color="auto"/>
              <w:bottom w:val="single" w:sz="4" w:space="0" w:color="auto"/>
              <w:right w:val="single" w:sz="4" w:space="0" w:color="auto"/>
            </w:tcBorders>
          </w:tcPr>
          <w:p w14:paraId="362BEA3B"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Extension 3D views Sheet 1</w:t>
            </w:r>
          </w:p>
        </w:tc>
        <w:tc>
          <w:tcPr>
            <w:tcW w:w="1417" w:type="dxa"/>
            <w:tcBorders>
              <w:top w:val="single" w:sz="4" w:space="0" w:color="auto"/>
              <w:left w:val="single" w:sz="4" w:space="0" w:color="auto"/>
              <w:bottom w:val="single" w:sz="4" w:space="0" w:color="auto"/>
              <w:right w:val="single" w:sz="4" w:space="0" w:color="auto"/>
            </w:tcBorders>
          </w:tcPr>
          <w:p w14:paraId="4DC5A975" w14:textId="77777777" w:rsidR="00FD47B7" w:rsidRPr="00D0510A" w:rsidRDefault="00FD47B7" w:rsidP="00E84E8B">
            <w:pPr>
              <w:autoSpaceDE w:val="0"/>
              <w:autoSpaceDN w:val="0"/>
              <w:adjustRightInd w:val="0"/>
              <w:spacing w:line="276" w:lineRule="auto"/>
              <w:rPr>
                <w:rFonts w:cs="Arial"/>
                <w:color w:val="000000"/>
              </w:rPr>
            </w:pPr>
            <w:proofErr w:type="spellStart"/>
            <w:r>
              <w:rPr>
                <w:rFonts w:cs="Arial"/>
                <w:color w:val="000000"/>
              </w:rPr>
              <w:t>Gtl</w:t>
            </w:r>
            <w:proofErr w:type="spellEnd"/>
            <w:r>
              <w:rPr>
                <w:rFonts w:cs="Arial"/>
                <w:color w:val="000000"/>
              </w:rPr>
              <w:t xml:space="preserve"> Europe</w:t>
            </w:r>
          </w:p>
        </w:tc>
        <w:tc>
          <w:tcPr>
            <w:tcW w:w="3119" w:type="dxa"/>
            <w:tcBorders>
              <w:top w:val="single" w:sz="4" w:space="0" w:color="auto"/>
              <w:left w:val="single" w:sz="4" w:space="0" w:color="auto"/>
              <w:bottom w:val="single" w:sz="4" w:space="0" w:color="auto"/>
              <w:right w:val="single" w:sz="4" w:space="0" w:color="auto"/>
            </w:tcBorders>
          </w:tcPr>
          <w:p w14:paraId="3302C70B" w14:textId="77777777" w:rsidR="00FD47B7" w:rsidRPr="00587316" w:rsidRDefault="00FD47B7" w:rsidP="00E84E8B">
            <w:r w:rsidRPr="00351B6E">
              <w:t xml:space="preserve">Drawing No. </w:t>
            </w:r>
            <w:r>
              <w:t>E-31</w:t>
            </w:r>
          </w:p>
        </w:tc>
        <w:tc>
          <w:tcPr>
            <w:tcW w:w="1417" w:type="dxa"/>
            <w:tcBorders>
              <w:top w:val="single" w:sz="4" w:space="0" w:color="auto"/>
              <w:left w:val="single" w:sz="4" w:space="0" w:color="auto"/>
              <w:bottom w:val="single" w:sz="4" w:space="0" w:color="auto"/>
              <w:right w:val="single" w:sz="4" w:space="0" w:color="auto"/>
            </w:tcBorders>
          </w:tcPr>
          <w:p w14:paraId="0C9ACD29"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3/10/2019</w:t>
            </w:r>
          </w:p>
        </w:tc>
      </w:tr>
    </w:tbl>
    <w:p w14:paraId="614E9F82" w14:textId="77777777" w:rsidR="00FD47B7" w:rsidRDefault="00FD47B7" w:rsidP="00FD47B7"/>
    <w:p w14:paraId="204A1811" w14:textId="77777777" w:rsidR="00FD47B7" w:rsidRDefault="00FD47B7" w:rsidP="00FD47B7">
      <w:pPr>
        <w:ind w:left="1134"/>
        <w:contextualSpacing/>
        <w:rPr>
          <w:rFonts w:eastAsia="Times New Roman" w:cs="Arial"/>
        </w:rPr>
      </w:pPr>
    </w:p>
    <w:p w14:paraId="558A15D9" w14:textId="77777777" w:rsidR="00FD47B7" w:rsidRDefault="00FD47B7" w:rsidP="00FD47B7">
      <w:pPr>
        <w:ind w:left="1134"/>
        <w:contextualSpacing/>
        <w:rPr>
          <w:rFonts w:eastAsia="Times New Roman" w:cs="Arial"/>
        </w:rPr>
      </w:pPr>
    </w:p>
    <w:p w14:paraId="2D74FF39" w14:textId="77777777" w:rsidR="00FD47B7" w:rsidRPr="008D4ADE" w:rsidRDefault="00FD47B7" w:rsidP="00FD47B7">
      <w:pPr>
        <w:ind w:left="1134"/>
        <w:contextualSpacing/>
        <w:rPr>
          <w:rFonts w:eastAsia="Times New Roman" w:cs="Arial"/>
        </w:rPr>
      </w:pPr>
    </w:p>
    <w:p w14:paraId="7C6FFBEE" w14:textId="77777777" w:rsidR="00FD47B7" w:rsidRPr="00D0510A" w:rsidRDefault="00FD47B7" w:rsidP="00FD47B7">
      <w:pPr>
        <w:numPr>
          <w:ilvl w:val="0"/>
          <w:numId w:val="48"/>
        </w:numPr>
        <w:ind w:left="1134" w:hanging="567"/>
        <w:contextualSpacing/>
        <w:rPr>
          <w:rFonts w:eastAsia="Times New Roman" w:cs="Arial"/>
        </w:rPr>
      </w:pPr>
      <w:r w:rsidRPr="00D0510A">
        <w:rPr>
          <w:rFonts w:cs="Arial"/>
        </w:rPr>
        <w:t>Document Reference</w:t>
      </w:r>
      <w:r w:rsidRPr="00D0510A">
        <w:rPr>
          <w:rFonts w:cs="Arial"/>
          <w:color w:val="000000"/>
        </w:rPr>
        <w:t>:</w:t>
      </w:r>
    </w:p>
    <w:p w14:paraId="6F20CB93" w14:textId="77777777" w:rsidR="00FD47B7" w:rsidRPr="00D0510A" w:rsidRDefault="00FD47B7" w:rsidP="00FD47B7">
      <w:pPr>
        <w:ind w:left="927"/>
        <w:contextualSpacing/>
        <w:rPr>
          <w:rFonts w:eastAsia="Times New Roman" w:cs="Arial"/>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2"/>
        <w:gridCol w:w="1701"/>
        <w:gridCol w:w="2410"/>
        <w:gridCol w:w="1842"/>
      </w:tblGrid>
      <w:tr w:rsidR="00FD47B7" w:rsidRPr="00D0510A" w14:paraId="58FE548C"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hideMark/>
          </w:tcPr>
          <w:p w14:paraId="582EB8D1" w14:textId="77777777" w:rsidR="00FD47B7" w:rsidRPr="00D0510A" w:rsidRDefault="00FD47B7" w:rsidP="00E84E8B">
            <w:pPr>
              <w:autoSpaceDE w:val="0"/>
              <w:autoSpaceDN w:val="0"/>
              <w:adjustRightInd w:val="0"/>
              <w:spacing w:line="276" w:lineRule="auto"/>
              <w:rPr>
                <w:rFonts w:cs="Arial"/>
                <w:color w:val="000000"/>
              </w:rPr>
            </w:pPr>
            <w:r w:rsidRPr="00D0510A">
              <w:rPr>
                <w:rFonts w:cs="Arial"/>
                <w:b/>
                <w:bCs/>
                <w:color w:val="000000"/>
              </w:rPr>
              <w:t xml:space="preserve">Document Name </w:t>
            </w:r>
          </w:p>
        </w:tc>
        <w:tc>
          <w:tcPr>
            <w:tcW w:w="1701" w:type="dxa"/>
            <w:tcBorders>
              <w:top w:val="single" w:sz="4" w:space="0" w:color="auto"/>
              <w:left w:val="single" w:sz="4" w:space="0" w:color="auto"/>
              <w:bottom w:val="single" w:sz="4" w:space="0" w:color="auto"/>
              <w:right w:val="single" w:sz="4" w:space="0" w:color="auto"/>
            </w:tcBorders>
            <w:hideMark/>
          </w:tcPr>
          <w:p w14:paraId="137511DB" w14:textId="77777777" w:rsidR="00FD47B7" w:rsidRPr="00D0510A" w:rsidRDefault="00FD47B7" w:rsidP="00E84E8B">
            <w:pPr>
              <w:autoSpaceDE w:val="0"/>
              <w:autoSpaceDN w:val="0"/>
              <w:adjustRightInd w:val="0"/>
              <w:spacing w:line="276" w:lineRule="auto"/>
              <w:rPr>
                <w:rFonts w:cs="Arial"/>
                <w:b/>
                <w:color w:val="000000"/>
              </w:rPr>
            </w:pPr>
            <w:r w:rsidRPr="00D0510A">
              <w:rPr>
                <w:rFonts w:cs="Arial"/>
                <w:color w:val="000000"/>
              </w:rPr>
              <w:t xml:space="preserve"> </w:t>
            </w:r>
            <w:r w:rsidRPr="00D0510A">
              <w:rPr>
                <w:rFonts w:cs="Arial"/>
                <w:b/>
                <w:color w:val="000000"/>
              </w:rPr>
              <w:t>Reference</w:t>
            </w:r>
          </w:p>
        </w:tc>
        <w:tc>
          <w:tcPr>
            <w:tcW w:w="2410" w:type="dxa"/>
            <w:tcBorders>
              <w:top w:val="single" w:sz="4" w:space="0" w:color="auto"/>
              <w:left w:val="single" w:sz="4" w:space="0" w:color="auto"/>
              <w:bottom w:val="single" w:sz="4" w:space="0" w:color="auto"/>
              <w:right w:val="single" w:sz="4" w:space="0" w:color="auto"/>
            </w:tcBorders>
            <w:hideMark/>
          </w:tcPr>
          <w:p w14:paraId="0D3AAF91" w14:textId="77777777" w:rsidR="00FD47B7" w:rsidRPr="00D0510A" w:rsidRDefault="00FD47B7" w:rsidP="00E84E8B">
            <w:pPr>
              <w:autoSpaceDE w:val="0"/>
              <w:autoSpaceDN w:val="0"/>
              <w:adjustRightInd w:val="0"/>
              <w:spacing w:line="276" w:lineRule="auto"/>
              <w:rPr>
                <w:rFonts w:cs="Arial"/>
                <w:color w:val="000000"/>
              </w:rPr>
            </w:pPr>
            <w:r w:rsidRPr="00D0510A">
              <w:rPr>
                <w:rFonts w:cs="Arial"/>
                <w:color w:val="000000"/>
              </w:rPr>
              <w:t xml:space="preserve"> </w:t>
            </w:r>
            <w:r w:rsidRPr="00D0510A">
              <w:rPr>
                <w:rFonts w:cs="Arial"/>
                <w:b/>
                <w:bCs/>
                <w:color w:val="000000"/>
              </w:rPr>
              <w:t>Prepared by</w:t>
            </w:r>
          </w:p>
        </w:tc>
        <w:tc>
          <w:tcPr>
            <w:tcW w:w="1842" w:type="dxa"/>
            <w:tcBorders>
              <w:top w:val="single" w:sz="4" w:space="0" w:color="auto"/>
              <w:left w:val="single" w:sz="4" w:space="0" w:color="auto"/>
              <w:bottom w:val="single" w:sz="4" w:space="0" w:color="auto"/>
              <w:right w:val="single" w:sz="4" w:space="0" w:color="auto"/>
            </w:tcBorders>
            <w:hideMark/>
          </w:tcPr>
          <w:p w14:paraId="1F6DF936" w14:textId="77777777" w:rsidR="00FD47B7" w:rsidRPr="00D0510A" w:rsidRDefault="00FD47B7" w:rsidP="00E84E8B">
            <w:pPr>
              <w:autoSpaceDE w:val="0"/>
              <w:autoSpaceDN w:val="0"/>
              <w:adjustRightInd w:val="0"/>
              <w:spacing w:line="276" w:lineRule="auto"/>
              <w:rPr>
                <w:rFonts w:cs="Arial"/>
                <w:color w:val="000000"/>
              </w:rPr>
            </w:pPr>
            <w:r w:rsidRPr="00D0510A">
              <w:rPr>
                <w:rFonts w:cs="Arial"/>
                <w:color w:val="000000"/>
              </w:rPr>
              <w:t xml:space="preserve"> </w:t>
            </w:r>
            <w:r w:rsidRPr="00D0510A">
              <w:rPr>
                <w:rFonts w:cs="Arial"/>
                <w:b/>
                <w:bCs/>
                <w:color w:val="000000"/>
              </w:rPr>
              <w:t xml:space="preserve">Date </w:t>
            </w:r>
          </w:p>
        </w:tc>
      </w:tr>
      <w:tr w:rsidR="00FD47B7" w:rsidRPr="00D0510A" w14:paraId="552C44AE"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2FFE6716" w14:textId="77777777" w:rsidR="00FD47B7" w:rsidRPr="00351B6E" w:rsidRDefault="00FD47B7" w:rsidP="00E84E8B">
            <w:pPr>
              <w:autoSpaceDE w:val="0"/>
              <w:autoSpaceDN w:val="0"/>
              <w:adjustRightInd w:val="0"/>
              <w:spacing w:line="276" w:lineRule="auto"/>
            </w:pPr>
            <w:r w:rsidRPr="00351B6E">
              <w:t>Acoustic Impact Assessment</w:t>
            </w:r>
            <w:r>
              <w:t xml:space="preserve"> (Section 4.55 modification)</w:t>
            </w:r>
          </w:p>
        </w:tc>
        <w:tc>
          <w:tcPr>
            <w:tcW w:w="1701" w:type="dxa"/>
            <w:tcBorders>
              <w:top w:val="single" w:sz="4" w:space="0" w:color="auto"/>
              <w:left w:val="single" w:sz="4" w:space="0" w:color="auto"/>
              <w:bottom w:val="single" w:sz="4" w:space="0" w:color="auto"/>
              <w:right w:val="single" w:sz="4" w:space="0" w:color="auto"/>
            </w:tcBorders>
          </w:tcPr>
          <w:p w14:paraId="4DC583DE" w14:textId="77777777" w:rsidR="00FD47B7" w:rsidRPr="00351B6E" w:rsidRDefault="00FD47B7" w:rsidP="00E84E8B">
            <w:pPr>
              <w:autoSpaceDE w:val="0"/>
              <w:autoSpaceDN w:val="0"/>
              <w:adjustRightInd w:val="0"/>
              <w:spacing w:line="276" w:lineRule="auto"/>
            </w:pPr>
            <w:r>
              <w:t>ID:11536 R01v2</w:t>
            </w:r>
          </w:p>
        </w:tc>
        <w:tc>
          <w:tcPr>
            <w:tcW w:w="2410" w:type="dxa"/>
            <w:tcBorders>
              <w:top w:val="single" w:sz="4" w:space="0" w:color="auto"/>
              <w:left w:val="single" w:sz="4" w:space="0" w:color="auto"/>
              <w:bottom w:val="single" w:sz="4" w:space="0" w:color="auto"/>
              <w:right w:val="single" w:sz="4" w:space="0" w:color="auto"/>
            </w:tcBorders>
          </w:tcPr>
          <w:p w14:paraId="2D60C36D" w14:textId="77777777" w:rsidR="00FD47B7" w:rsidRPr="00351B6E" w:rsidRDefault="00FD47B7" w:rsidP="00E84E8B">
            <w:pPr>
              <w:autoSpaceDE w:val="0"/>
              <w:autoSpaceDN w:val="0"/>
              <w:adjustRightInd w:val="0"/>
              <w:spacing w:line="276" w:lineRule="auto"/>
            </w:pPr>
            <w:r w:rsidRPr="00351B6E">
              <w:t>PKA Acoustic Consulting</w:t>
            </w:r>
          </w:p>
        </w:tc>
        <w:tc>
          <w:tcPr>
            <w:tcW w:w="1842" w:type="dxa"/>
            <w:tcBorders>
              <w:top w:val="single" w:sz="4" w:space="0" w:color="auto"/>
              <w:left w:val="single" w:sz="4" w:space="0" w:color="auto"/>
              <w:bottom w:val="single" w:sz="4" w:space="0" w:color="auto"/>
              <w:right w:val="single" w:sz="4" w:space="0" w:color="auto"/>
            </w:tcBorders>
          </w:tcPr>
          <w:p w14:paraId="7435F606" w14:textId="77777777" w:rsidR="00FD47B7" w:rsidRPr="00351B6E" w:rsidRDefault="00FD47B7" w:rsidP="00E84E8B">
            <w:pPr>
              <w:autoSpaceDE w:val="0"/>
              <w:autoSpaceDN w:val="0"/>
              <w:adjustRightInd w:val="0"/>
              <w:spacing w:line="276" w:lineRule="auto"/>
            </w:pPr>
            <w:r>
              <w:t>24 August 2020</w:t>
            </w:r>
          </w:p>
        </w:tc>
      </w:tr>
      <w:tr w:rsidR="00FD47B7" w:rsidRPr="00D0510A" w14:paraId="3E651EBA"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1E53B4D5" w14:textId="77777777" w:rsidR="00FD47B7" w:rsidRPr="00D0510A" w:rsidRDefault="00FD47B7" w:rsidP="00E84E8B">
            <w:pPr>
              <w:autoSpaceDE w:val="0"/>
              <w:autoSpaceDN w:val="0"/>
              <w:adjustRightInd w:val="0"/>
              <w:spacing w:line="276" w:lineRule="auto"/>
              <w:rPr>
                <w:rFonts w:cs="Arial"/>
                <w:color w:val="000000"/>
              </w:rPr>
            </w:pPr>
            <w:r w:rsidRPr="00351B6E">
              <w:t>Bushfire Safety and Evacuation Plan</w:t>
            </w:r>
          </w:p>
        </w:tc>
        <w:tc>
          <w:tcPr>
            <w:tcW w:w="1701" w:type="dxa"/>
            <w:tcBorders>
              <w:top w:val="single" w:sz="4" w:space="0" w:color="auto"/>
              <w:left w:val="single" w:sz="4" w:space="0" w:color="auto"/>
              <w:bottom w:val="single" w:sz="4" w:space="0" w:color="auto"/>
              <w:right w:val="single" w:sz="4" w:space="0" w:color="auto"/>
            </w:tcBorders>
          </w:tcPr>
          <w:p w14:paraId="0C4D1F42" w14:textId="77777777" w:rsidR="00FD47B7" w:rsidRPr="00D0510A" w:rsidRDefault="00FD47B7" w:rsidP="00E84E8B">
            <w:pPr>
              <w:autoSpaceDE w:val="0"/>
              <w:autoSpaceDN w:val="0"/>
              <w:adjustRightInd w:val="0"/>
              <w:spacing w:line="276" w:lineRule="auto"/>
              <w:rPr>
                <w:rFonts w:cs="Arial"/>
                <w:color w:val="000000"/>
              </w:rPr>
            </w:pPr>
            <w:r w:rsidRPr="00351B6E">
              <w:t>B2015-013</w:t>
            </w:r>
          </w:p>
        </w:tc>
        <w:tc>
          <w:tcPr>
            <w:tcW w:w="2410" w:type="dxa"/>
            <w:tcBorders>
              <w:top w:val="single" w:sz="4" w:space="0" w:color="auto"/>
              <w:left w:val="single" w:sz="4" w:space="0" w:color="auto"/>
              <w:bottom w:val="single" w:sz="4" w:space="0" w:color="auto"/>
              <w:right w:val="single" w:sz="4" w:space="0" w:color="auto"/>
            </w:tcBorders>
          </w:tcPr>
          <w:p w14:paraId="05B4CC38" w14:textId="77777777" w:rsidR="00FD47B7" w:rsidRPr="00D0510A" w:rsidRDefault="00FD47B7" w:rsidP="00E84E8B">
            <w:pPr>
              <w:autoSpaceDE w:val="0"/>
              <w:autoSpaceDN w:val="0"/>
              <w:adjustRightInd w:val="0"/>
              <w:spacing w:line="276" w:lineRule="auto"/>
              <w:rPr>
                <w:rFonts w:cs="Arial"/>
                <w:color w:val="000000"/>
              </w:rPr>
            </w:pPr>
            <w:proofErr w:type="spellStart"/>
            <w:r w:rsidRPr="00351B6E">
              <w:t>Dialla</w:t>
            </w:r>
            <w:proofErr w:type="spellEnd"/>
            <w:r w:rsidRPr="00351B6E">
              <w:t xml:space="preserve"> Design Drafting Services</w:t>
            </w:r>
          </w:p>
        </w:tc>
        <w:tc>
          <w:tcPr>
            <w:tcW w:w="1842" w:type="dxa"/>
            <w:tcBorders>
              <w:top w:val="single" w:sz="4" w:space="0" w:color="auto"/>
              <w:left w:val="single" w:sz="4" w:space="0" w:color="auto"/>
              <w:bottom w:val="single" w:sz="4" w:space="0" w:color="auto"/>
              <w:right w:val="single" w:sz="4" w:space="0" w:color="auto"/>
            </w:tcBorders>
          </w:tcPr>
          <w:p w14:paraId="040B3E63" w14:textId="77777777" w:rsidR="00FD47B7" w:rsidRPr="00D0510A" w:rsidRDefault="00FD47B7" w:rsidP="00E84E8B">
            <w:pPr>
              <w:autoSpaceDE w:val="0"/>
              <w:autoSpaceDN w:val="0"/>
              <w:adjustRightInd w:val="0"/>
              <w:spacing w:line="276" w:lineRule="auto"/>
              <w:rPr>
                <w:rFonts w:cs="Arial"/>
                <w:color w:val="000000"/>
              </w:rPr>
            </w:pPr>
            <w:r w:rsidRPr="00351B6E">
              <w:t>September 2015</w:t>
            </w:r>
          </w:p>
        </w:tc>
      </w:tr>
      <w:tr w:rsidR="00FD47B7" w:rsidRPr="00D0510A" w14:paraId="398D8D88"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48589957" w14:textId="77777777" w:rsidR="00FD47B7" w:rsidRPr="00D0510A" w:rsidRDefault="00FD47B7" w:rsidP="00E84E8B">
            <w:pPr>
              <w:autoSpaceDE w:val="0"/>
              <w:autoSpaceDN w:val="0"/>
              <w:adjustRightInd w:val="0"/>
              <w:spacing w:line="276" w:lineRule="auto"/>
              <w:rPr>
                <w:rFonts w:cs="Arial"/>
                <w:color w:val="000000"/>
              </w:rPr>
            </w:pPr>
            <w:r w:rsidRPr="00351B6E">
              <w:t xml:space="preserve">Flora and Fauna Assessment </w:t>
            </w:r>
          </w:p>
        </w:tc>
        <w:tc>
          <w:tcPr>
            <w:tcW w:w="1701" w:type="dxa"/>
            <w:tcBorders>
              <w:top w:val="single" w:sz="4" w:space="0" w:color="auto"/>
              <w:left w:val="single" w:sz="4" w:space="0" w:color="auto"/>
              <w:bottom w:val="single" w:sz="4" w:space="0" w:color="auto"/>
              <w:right w:val="single" w:sz="4" w:space="0" w:color="auto"/>
            </w:tcBorders>
          </w:tcPr>
          <w:p w14:paraId="09FF7B4C"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172-182 Boundary Road Glossodia</w:t>
            </w:r>
          </w:p>
        </w:tc>
        <w:tc>
          <w:tcPr>
            <w:tcW w:w="2410" w:type="dxa"/>
            <w:tcBorders>
              <w:top w:val="single" w:sz="4" w:space="0" w:color="auto"/>
              <w:left w:val="single" w:sz="4" w:space="0" w:color="auto"/>
              <w:bottom w:val="single" w:sz="4" w:space="0" w:color="auto"/>
              <w:right w:val="single" w:sz="4" w:space="0" w:color="auto"/>
            </w:tcBorders>
          </w:tcPr>
          <w:p w14:paraId="2929BA2C" w14:textId="77777777" w:rsidR="00FD47B7" w:rsidRPr="00D0510A" w:rsidRDefault="00FD47B7" w:rsidP="00E84E8B">
            <w:pPr>
              <w:autoSpaceDE w:val="0"/>
              <w:autoSpaceDN w:val="0"/>
              <w:adjustRightInd w:val="0"/>
              <w:spacing w:line="276" w:lineRule="auto"/>
              <w:rPr>
                <w:rFonts w:cs="Arial"/>
                <w:color w:val="000000"/>
              </w:rPr>
            </w:pPr>
            <w:r w:rsidRPr="00351B6E">
              <w:t>Fraser Ecological Consulting</w:t>
            </w:r>
          </w:p>
        </w:tc>
        <w:tc>
          <w:tcPr>
            <w:tcW w:w="1842" w:type="dxa"/>
            <w:tcBorders>
              <w:top w:val="single" w:sz="4" w:space="0" w:color="auto"/>
              <w:left w:val="single" w:sz="4" w:space="0" w:color="auto"/>
              <w:bottom w:val="single" w:sz="4" w:space="0" w:color="auto"/>
              <w:right w:val="single" w:sz="4" w:space="0" w:color="auto"/>
            </w:tcBorders>
          </w:tcPr>
          <w:p w14:paraId="40D8003A" w14:textId="77777777" w:rsidR="00FD47B7" w:rsidRPr="00D0510A" w:rsidRDefault="00FD47B7" w:rsidP="00E84E8B">
            <w:pPr>
              <w:autoSpaceDE w:val="0"/>
              <w:autoSpaceDN w:val="0"/>
              <w:adjustRightInd w:val="0"/>
              <w:spacing w:line="276" w:lineRule="auto"/>
              <w:rPr>
                <w:rFonts w:cs="Arial"/>
                <w:color w:val="000000"/>
              </w:rPr>
            </w:pPr>
            <w:r w:rsidRPr="00351B6E">
              <w:t>6th December 2015</w:t>
            </w:r>
          </w:p>
        </w:tc>
      </w:tr>
      <w:tr w:rsidR="00FD47B7" w:rsidRPr="00D0510A" w14:paraId="10C1D071"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067B79CB" w14:textId="77777777" w:rsidR="00FD47B7" w:rsidRPr="00351B6E" w:rsidRDefault="00FD47B7" w:rsidP="00E84E8B">
            <w:pPr>
              <w:autoSpaceDE w:val="0"/>
              <w:autoSpaceDN w:val="0"/>
              <w:adjustRightInd w:val="0"/>
              <w:spacing w:line="276" w:lineRule="auto"/>
            </w:pPr>
            <w:r>
              <w:t>Flora and Fauna Assessment (Section 4.55 modification)</w:t>
            </w:r>
          </w:p>
        </w:tc>
        <w:tc>
          <w:tcPr>
            <w:tcW w:w="1701" w:type="dxa"/>
            <w:tcBorders>
              <w:top w:val="single" w:sz="4" w:space="0" w:color="auto"/>
              <w:left w:val="single" w:sz="4" w:space="0" w:color="auto"/>
              <w:bottom w:val="single" w:sz="4" w:space="0" w:color="auto"/>
              <w:right w:val="single" w:sz="4" w:space="0" w:color="auto"/>
            </w:tcBorders>
          </w:tcPr>
          <w:p w14:paraId="49FC1CFD" w14:textId="77777777" w:rsidR="00FD47B7" w:rsidRDefault="00FD47B7" w:rsidP="00E84E8B">
            <w:pPr>
              <w:autoSpaceDE w:val="0"/>
              <w:autoSpaceDN w:val="0"/>
              <w:adjustRightInd w:val="0"/>
              <w:spacing w:line="276" w:lineRule="auto"/>
              <w:rPr>
                <w:rFonts w:cs="Arial"/>
                <w:color w:val="000000"/>
              </w:rPr>
            </w:pPr>
            <w:r>
              <w:rPr>
                <w:rFonts w:cs="Arial"/>
                <w:color w:val="000000"/>
              </w:rPr>
              <w:t>172-182 Boundary Road Glossodia</w:t>
            </w:r>
          </w:p>
        </w:tc>
        <w:tc>
          <w:tcPr>
            <w:tcW w:w="2410" w:type="dxa"/>
            <w:tcBorders>
              <w:top w:val="single" w:sz="4" w:space="0" w:color="auto"/>
              <w:left w:val="single" w:sz="4" w:space="0" w:color="auto"/>
              <w:bottom w:val="single" w:sz="4" w:space="0" w:color="auto"/>
              <w:right w:val="single" w:sz="4" w:space="0" w:color="auto"/>
            </w:tcBorders>
          </w:tcPr>
          <w:p w14:paraId="67F0F13F" w14:textId="77777777" w:rsidR="00FD47B7" w:rsidRPr="00351B6E" w:rsidRDefault="00FD47B7" w:rsidP="00E84E8B">
            <w:pPr>
              <w:autoSpaceDE w:val="0"/>
              <w:autoSpaceDN w:val="0"/>
              <w:adjustRightInd w:val="0"/>
              <w:spacing w:line="276" w:lineRule="auto"/>
            </w:pPr>
            <w:r w:rsidRPr="00351B6E">
              <w:t>Fraser Ecological Consulting</w:t>
            </w:r>
          </w:p>
        </w:tc>
        <w:tc>
          <w:tcPr>
            <w:tcW w:w="1842" w:type="dxa"/>
            <w:tcBorders>
              <w:top w:val="single" w:sz="4" w:space="0" w:color="auto"/>
              <w:left w:val="single" w:sz="4" w:space="0" w:color="auto"/>
              <w:bottom w:val="single" w:sz="4" w:space="0" w:color="auto"/>
              <w:right w:val="single" w:sz="4" w:space="0" w:color="auto"/>
            </w:tcBorders>
          </w:tcPr>
          <w:p w14:paraId="2163E7D6" w14:textId="77777777" w:rsidR="00FD47B7" w:rsidRPr="00351B6E" w:rsidRDefault="00FD47B7" w:rsidP="00E84E8B">
            <w:pPr>
              <w:autoSpaceDE w:val="0"/>
              <w:autoSpaceDN w:val="0"/>
              <w:adjustRightInd w:val="0"/>
              <w:spacing w:line="276" w:lineRule="auto"/>
            </w:pPr>
            <w:r>
              <w:t>23 April 2021</w:t>
            </w:r>
          </w:p>
        </w:tc>
      </w:tr>
      <w:tr w:rsidR="00FD47B7" w:rsidRPr="00D0510A" w14:paraId="26300483"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76662E67" w14:textId="77777777" w:rsidR="00FD47B7" w:rsidRPr="00D0510A" w:rsidRDefault="00FD47B7" w:rsidP="00E84E8B">
            <w:pPr>
              <w:autoSpaceDE w:val="0"/>
              <w:autoSpaceDN w:val="0"/>
              <w:adjustRightInd w:val="0"/>
              <w:spacing w:line="276" w:lineRule="auto"/>
              <w:rPr>
                <w:rFonts w:cs="Arial"/>
                <w:color w:val="000000"/>
              </w:rPr>
            </w:pPr>
            <w:r w:rsidRPr="00351B6E">
              <w:t>Onsite Wastewater Management Report</w:t>
            </w:r>
          </w:p>
        </w:tc>
        <w:tc>
          <w:tcPr>
            <w:tcW w:w="1701" w:type="dxa"/>
            <w:tcBorders>
              <w:top w:val="single" w:sz="4" w:space="0" w:color="auto"/>
              <w:left w:val="single" w:sz="4" w:space="0" w:color="auto"/>
              <w:bottom w:val="single" w:sz="4" w:space="0" w:color="auto"/>
              <w:right w:val="single" w:sz="4" w:space="0" w:color="auto"/>
            </w:tcBorders>
          </w:tcPr>
          <w:p w14:paraId="490F1DD4" w14:textId="77777777" w:rsidR="00FD47B7" w:rsidRPr="00D0510A" w:rsidRDefault="00FD47B7" w:rsidP="00E84E8B">
            <w:pPr>
              <w:autoSpaceDE w:val="0"/>
              <w:autoSpaceDN w:val="0"/>
              <w:adjustRightInd w:val="0"/>
              <w:spacing w:line="276" w:lineRule="auto"/>
              <w:rPr>
                <w:rFonts w:cs="Arial"/>
                <w:color w:val="000000"/>
              </w:rPr>
            </w:pPr>
            <w:r w:rsidRPr="00351B6E">
              <w:t>ref -183715-A</w:t>
            </w:r>
          </w:p>
        </w:tc>
        <w:tc>
          <w:tcPr>
            <w:tcW w:w="2410" w:type="dxa"/>
            <w:tcBorders>
              <w:top w:val="single" w:sz="4" w:space="0" w:color="auto"/>
              <w:left w:val="single" w:sz="4" w:space="0" w:color="auto"/>
              <w:bottom w:val="single" w:sz="4" w:space="0" w:color="auto"/>
              <w:right w:val="single" w:sz="4" w:space="0" w:color="auto"/>
            </w:tcBorders>
          </w:tcPr>
          <w:p w14:paraId="63F823F5" w14:textId="77777777" w:rsidR="00FD47B7" w:rsidRPr="00D0510A" w:rsidRDefault="00FD47B7" w:rsidP="00E84E8B">
            <w:pPr>
              <w:autoSpaceDE w:val="0"/>
              <w:autoSpaceDN w:val="0"/>
              <w:adjustRightInd w:val="0"/>
              <w:spacing w:line="276" w:lineRule="auto"/>
              <w:rPr>
                <w:rFonts w:cs="Arial"/>
                <w:color w:val="000000"/>
              </w:rPr>
            </w:pPr>
            <w:r w:rsidRPr="00351B6E">
              <w:t>Envirotech Environmental and Engineering Consultancy Services</w:t>
            </w:r>
          </w:p>
        </w:tc>
        <w:tc>
          <w:tcPr>
            <w:tcW w:w="1842" w:type="dxa"/>
            <w:tcBorders>
              <w:top w:val="single" w:sz="4" w:space="0" w:color="auto"/>
              <w:left w:val="single" w:sz="4" w:space="0" w:color="auto"/>
              <w:bottom w:val="single" w:sz="4" w:space="0" w:color="auto"/>
              <w:right w:val="single" w:sz="4" w:space="0" w:color="auto"/>
            </w:tcBorders>
          </w:tcPr>
          <w:p w14:paraId="418854F5" w14:textId="77777777" w:rsidR="00FD47B7" w:rsidRPr="00D0510A" w:rsidRDefault="00FD47B7" w:rsidP="00E84E8B">
            <w:pPr>
              <w:autoSpaceDE w:val="0"/>
              <w:autoSpaceDN w:val="0"/>
              <w:adjustRightInd w:val="0"/>
              <w:spacing w:line="276" w:lineRule="auto"/>
              <w:rPr>
                <w:rFonts w:cs="Arial"/>
                <w:color w:val="000000"/>
              </w:rPr>
            </w:pPr>
            <w:r w:rsidRPr="00351B6E">
              <w:t>26 October 2015</w:t>
            </w:r>
          </w:p>
        </w:tc>
      </w:tr>
      <w:tr w:rsidR="00FD47B7" w:rsidRPr="00D0510A" w14:paraId="62E8E75E"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1B29D056" w14:textId="77777777" w:rsidR="00FD47B7" w:rsidRPr="00D0510A" w:rsidRDefault="00FD47B7" w:rsidP="00E84E8B">
            <w:pPr>
              <w:autoSpaceDE w:val="0"/>
              <w:autoSpaceDN w:val="0"/>
              <w:adjustRightInd w:val="0"/>
              <w:spacing w:line="276" w:lineRule="auto"/>
              <w:rPr>
                <w:rFonts w:cs="Arial"/>
                <w:color w:val="000000"/>
              </w:rPr>
            </w:pPr>
            <w:r w:rsidRPr="00351B6E">
              <w:t>Parking and Traffic Impact Study</w:t>
            </w:r>
          </w:p>
        </w:tc>
        <w:tc>
          <w:tcPr>
            <w:tcW w:w="1701" w:type="dxa"/>
            <w:tcBorders>
              <w:top w:val="single" w:sz="4" w:space="0" w:color="auto"/>
              <w:left w:val="single" w:sz="4" w:space="0" w:color="auto"/>
              <w:bottom w:val="single" w:sz="4" w:space="0" w:color="auto"/>
              <w:right w:val="single" w:sz="4" w:space="0" w:color="auto"/>
            </w:tcBorders>
          </w:tcPr>
          <w:p w14:paraId="2E2A364E" w14:textId="77777777" w:rsidR="00FD47B7" w:rsidRPr="00D0510A" w:rsidRDefault="00FD47B7" w:rsidP="00E84E8B">
            <w:pPr>
              <w:autoSpaceDE w:val="0"/>
              <w:autoSpaceDN w:val="0"/>
              <w:adjustRightInd w:val="0"/>
              <w:spacing w:line="276" w:lineRule="auto"/>
              <w:rPr>
                <w:rFonts w:cs="Arial"/>
                <w:color w:val="000000"/>
              </w:rPr>
            </w:pPr>
            <w:r w:rsidRPr="00351B6E">
              <w:t>15-070</w:t>
            </w:r>
          </w:p>
        </w:tc>
        <w:tc>
          <w:tcPr>
            <w:tcW w:w="2410" w:type="dxa"/>
            <w:tcBorders>
              <w:top w:val="single" w:sz="4" w:space="0" w:color="auto"/>
              <w:left w:val="single" w:sz="4" w:space="0" w:color="auto"/>
              <w:bottom w:val="single" w:sz="4" w:space="0" w:color="auto"/>
              <w:right w:val="single" w:sz="4" w:space="0" w:color="auto"/>
            </w:tcBorders>
          </w:tcPr>
          <w:p w14:paraId="2472179E" w14:textId="77777777" w:rsidR="00FD47B7" w:rsidRPr="00D0510A" w:rsidRDefault="00FD47B7" w:rsidP="00E84E8B">
            <w:pPr>
              <w:autoSpaceDE w:val="0"/>
              <w:autoSpaceDN w:val="0"/>
              <w:adjustRightInd w:val="0"/>
              <w:spacing w:line="276" w:lineRule="auto"/>
              <w:rPr>
                <w:rFonts w:cs="Arial"/>
                <w:color w:val="000000"/>
              </w:rPr>
            </w:pPr>
            <w:r w:rsidRPr="00351B6E">
              <w:t>Thompson Stanbury Associates</w:t>
            </w:r>
          </w:p>
        </w:tc>
        <w:tc>
          <w:tcPr>
            <w:tcW w:w="1842" w:type="dxa"/>
            <w:tcBorders>
              <w:top w:val="single" w:sz="4" w:space="0" w:color="auto"/>
              <w:left w:val="single" w:sz="4" w:space="0" w:color="auto"/>
              <w:bottom w:val="single" w:sz="4" w:space="0" w:color="auto"/>
              <w:right w:val="single" w:sz="4" w:space="0" w:color="auto"/>
            </w:tcBorders>
          </w:tcPr>
          <w:p w14:paraId="4800D49A" w14:textId="77777777" w:rsidR="00FD47B7" w:rsidRPr="00D0510A" w:rsidRDefault="00FD47B7" w:rsidP="00E84E8B">
            <w:pPr>
              <w:autoSpaceDE w:val="0"/>
              <w:autoSpaceDN w:val="0"/>
              <w:adjustRightInd w:val="0"/>
              <w:spacing w:line="276" w:lineRule="auto"/>
              <w:rPr>
                <w:rFonts w:cs="Arial"/>
                <w:color w:val="000000"/>
              </w:rPr>
            </w:pPr>
            <w:r w:rsidRPr="00351B6E">
              <w:t>August 2015</w:t>
            </w:r>
          </w:p>
        </w:tc>
      </w:tr>
      <w:tr w:rsidR="00FD47B7" w:rsidRPr="00D0510A" w14:paraId="7C75094B"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1C00EFAC" w14:textId="77777777" w:rsidR="00FD47B7" w:rsidRDefault="00FD47B7" w:rsidP="00E84E8B">
            <w:pPr>
              <w:autoSpaceDE w:val="0"/>
              <w:autoSpaceDN w:val="0"/>
              <w:adjustRightInd w:val="0"/>
              <w:spacing w:line="276" w:lineRule="auto"/>
            </w:pPr>
            <w:r w:rsidRPr="00351B6E">
              <w:t xml:space="preserve">Parking and Traffic Impact </w:t>
            </w:r>
            <w:r>
              <w:t>Statement (Section 4.55 Application)</w:t>
            </w:r>
          </w:p>
          <w:p w14:paraId="6AF749E3" w14:textId="77777777" w:rsidR="00FD47B7" w:rsidRPr="00351B6E" w:rsidRDefault="00FD47B7" w:rsidP="00E84E8B">
            <w:pPr>
              <w:autoSpaceDE w:val="0"/>
              <w:autoSpaceDN w:val="0"/>
              <w:adjustRightInd w:val="0"/>
              <w:spacing w:line="276" w:lineRule="auto"/>
            </w:pPr>
          </w:p>
        </w:tc>
        <w:tc>
          <w:tcPr>
            <w:tcW w:w="1701" w:type="dxa"/>
            <w:tcBorders>
              <w:top w:val="single" w:sz="4" w:space="0" w:color="auto"/>
              <w:left w:val="single" w:sz="4" w:space="0" w:color="auto"/>
              <w:bottom w:val="single" w:sz="4" w:space="0" w:color="auto"/>
              <w:right w:val="single" w:sz="4" w:space="0" w:color="auto"/>
            </w:tcBorders>
          </w:tcPr>
          <w:p w14:paraId="2BDA7058" w14:textId="77777777" w:rsidR="00FD47B7" w:rsidRPr="00351B6E" w:rsidRDefault="00FD47B7" w:rsidP="00E84E8B">
            <w:pPr>
              <w:autoSpaceDE w:val="0"/>
              <w:autoSpaceDN w:val="0"/>
              <w:adjustRightInd w:val="0"/>
              <w:spacing w:line="276" w:lineRule="auto"/>
            </w:pPr>
            <w:r>
              <w:t>15-070-1</w:t>
            </w:r>
          </w:p>
        </w:tc>
        <w:tc>
          <w:tcPr>
            <w:tcW w:w="2410" w:type="dxa"/>
            <w:tcBorders>
              <w:top w:val="single" w:sz="4" w:space="0" w:color="auto"/>
              <w:left w:val="single" w:sz="4" w:space="0" w:color="auto"/>
              <w:bottom w:val="single" w:sz="4" w:space="0" w:color="auto"/>
              <w:right w:val="single" w:sz="4" w:space="0" w:color="auto"/>
            </w:tcBorders>
          </w:tcPr>
          <w:p w14:paraId="7614A294" w14:textId="77777777" w:rsidR="00FD47B7" w:rsidRPr="00351B6E" w:rsidRDefault="00FD47B7" w:rsidP="00E84E8B">
            <w:pPr>
              <w:autoSpaceDE w:val="0"/>
              <w:autoSpaceDN w:val="0"/>
              <w:adjustRightInd w:val="0"/>
              <w:spacing w:line="276" w:lineRule="auto"/>
            </w:pPr>
            <w:r w:rsidRPr="00351B6E">
              <w:t>Thompson Stanbury Associates</w:t>
            </w:r>
          </w:p>
        </w:tc>
        <w:tc>
          <w:tcPr>
            <w:tcW w:w="1842" w:type="dxa"/>
            <w:tcBorders>
              <w:top w:val="single" w:sz="4" w:space="0" w:color="auto"/>
              <w:left w:val="single" w:sz="4" w:space="0" w:color="auto"/>
              <w:bottom w:val="single" w:sz="4" w:space="0" w:color="auto"/>
              <w:right w:val="single" w:sz="4" w:space="0" w:color="auto"/>
            </w:tcBorders>
          </w:tcPr>
          <w:p w14:paraId="10ADF3F7" w14:textId="77777777" w:rsidR="00FD47B7" w:rsidRPr="00351B6E" w:rsidRDefault="00FD47B7" w:rsidP="00E84E8B">
            <w:pPr>
              <w:autoSpaceDE w:val="0"/>
              <w:autoSpaceDN w:val="0"/>
              <w:adjustRightInd w:val="0"/>
              <w:spacing w:line="276" w:lineRule="auto"/>
            </w:pPr>
            <w:r>
              <w:t>20 July 2020</w:t>
            </w:r>
          </w:p>
        </w:tc>
      </w:tr>
      <w:tr w:rsidR="00FD47B7" w:rsidRPr="00D0510A" w14:paraId="4166B625"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30F275C9" w14:textId="77777777" w:rsidR="00FD47B7" w:rsidRDefault="00FD47B7" w:rsidP="00E84E8B">
            <w:pPr>
              <w:autoSpaceDE w:val="0"/>
              <w:autoSpaceDN w:val="0"/>
              <w:adjustRightInd w:val="0"/>
              <w:spacing w:line="276" w:lineRule="auto"/>
            </w:pPr>
            <w:r w:rsidRPr="00351B6E">
              <w:t>Stormwater Management Report</w:t>
            </w:r>
          </w:p>
          <w:p w14:paraId="609D7D74" w14:textId="77777777" w:rsidR="00FD47B7" w:rsidRDefault="00FD47B7" w:rsidP="00E84E8B">
            <w:pPr>
              <w:autoSpaceDE w:val="0"/>
              <w:autoSpaceDN w:val="0"/>
              <w:adjustRightInd w:val="0"/>
              <w:spacing w:line="276" w:lineRule="auto"/>
            </w:pPr>
            <w:r>
              <w:t>(Section 4.55 Application)</w:t>
            </w:r>
          </w:p>
          <w:p w14:paraId="14E2B864" w14:textId="77777777" w:rsidR="00FD47B7" w:rsidRPr="00D0510A" w:rsidRDefault="00FD47B7" w:rsidP="00E84E8B">
            <w:pPr>
              <w:autoSpaceDE w:val="0"/>
              <w:autoSpaceDN w:val="0"/>
              <w:adjustRightInd w:val="0"/>
              <w:spacing w:line="276" w:lineRule="auto"/>
              <w:rPr>
                <w:rFonts w:cs="Arial"/>
                <w:color w:val="000000"/>
              </w:rPr>
            </w:pPr>
          </w:p>
        </w:tc>
        <w:tc>
          <w:tcPr>
            <w:tcW w:w="1701" w:type="dxa"/>
            <w:tcBorders>
              <w:top w:val="single" w:sz="4" w:space="0" w:color="auto"/>
              <w:left w:val="single" w:sz="4" w:space="0" w:color="auto"/>
              <w:bottom w:val="single" w:sz="4" w:space="0" w:color="auto"/>
              <w:right w:val="single" w:sz="4" w:space="0" w:color="auto"/>
            </w:tcBorders>
          </w:tcPr>
          <w:p w14:paraId="58C8815C" w14:textId="77777777" w:rsidR="00FD47B7" w:rsidRPr="00D0510A" w:rsidRDefault="00FD47B7" w:rsidP="00E84E8B">
            <w:pPr>
              <w:autoSpaceDE w:val="0"/>
              <w:autoSpaceDN w:val="0"/>
              <w:adjustRightInd w:val="0"/>
              <w:spacing w:line="276" w:lineRule="auto"/>
              <w:rPr>
                <w:rFonts w:cs="Arial"/>
                <w:color w:val="000000"/>
              </w:rPr>
            </w:pPr>
            <w:r w:rsidRPr="00351B6E">
              <w:t>SY150051</w:t>
            </w:r>
          </w:p>
        </w:tc>
        <w:tc>
          <w:tcPr>
            <w:tcW w:w="2410" w:type="dxa"/>
            <w:tcBorders>
              <w:top w:val="single" w:sz="4" w:space="0" w:color="auto"/>
              <w:left w:val="single" w:sz="4" w:space="0" w:color="auto"/>
              <w:bottom w:val="single" w:sz="4" w:space="0" w:color="auto"/>
              <w:right w:val="single" w:sz="4" w:space="0" w:color="auto"/>
            </w:tcBorders>
          </w:tcPr>
          <w:p w14:paraId="1F1786A2" w14:textId="77777777" w:rsidR="00FD47B7" w:rsidRPr="00D0510A" w:rsidRDefault="00FD47B7" w:rsidP="00E84E8B">
            <w:pPr>
              <w:autoSpaceDE w:val="0"/>
              <w:autoSpaceDN w:val="0"/>
              <w:adjustRightInd w:val="0"/>
              <w:spacing w:line="276" w:lineRule="auto"/>
              <w:rPr>
                <w:rFonts w:cs="Arial"/>
                <w:color w:val="000000"/>
              </w:rPr>
            </w:pPr>
            <w:r w:rsidRPr="00351B6E">
              <w:t>Barker Ryan and Stuart</w:t>
            </w:r>
          </w:p>
        </w:tc>
        <w:tc>
          <w:tcPr>
            <w:tcW w:w="1842" w:type="dxa"/>
            <w:tcBorders>
              <w:top w:val="single" w:sz="4" w:space="0" w:color="auto"/>
              <w:left w:val="single" w:sz="4" w:space="0" w:color="auto"/>
              <w:bottom w:val="single" w:sz="4" w:space="0" w:color="auto"/>
              <w:right w:val="single" w:sz="4" w:space="0" w:color="auto"/>
            </w:tcBorders>
          </w:tcPr>
          <w:p w14:paraId="6494B104" w14:textId="77777777" w:rsidR="00FD47B7" w:rsidRDefault="00FD47B7" w:rsidP="00E84E8B">
            <w:pPr>
              <w:autoSpaceDE w:val="0"/>
              <w:autoSpaceDN w:val="0"/>
              <w:adjustRightInd w:val="0"/>
              <w:spacing w:line="276" w:lineRule="auto"/>
              <w:rPr>
                <w:rFonts w:cs="Arial"/>
                <w:color w:val="000000"/>
              </w:rPr>
            </w:pPr>
            <w:r>
              <w:t>August 2020</w:t>
            </w:r>
          </w:p>
          <w:p w14:paraId="3757E130" w14:textId="77777777" w:rsidR="00FD47B7" w:rsidRPr="004E48CB" w:rsidRDefault="00FD47B7" w:rsidP="00E84E8B">
            <w:pPr>
              <w:jc w:val="center"/>
              <w:rPr>
                <w:rFonts w:cs="Arial"/>
              </w:rPr>
            </w:pPr>
          </w:p>
        </w:tc>
      </w:tr>
      <w:tr w:rsidR="00FD47B7" w:rsidRPr="00D0510A" w14:paraId="1B2E4361"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1C667CC4" w14:textId="77777777" w:rsidR="00FD47B7" w:rsidRPr="00D0510A" w:rsidRDefault="00FD47B7" w:rsidP="00E84E8B">
            <w:pPr>
              <w:autoSpaceDE w:val="0"/>
              <w:autoSpaceDN w:val="0"/>
              <w:adjustRightInd w:val="0"/>
              <w:spacing w:line="276" w:lineRule="auto"/>
              <w:rPr>
                <w:rFonts w:cs="Arial"/>
                <w:color w:val="000000"/>
              </w:rPr>
            </w:pPr>
            <w:r w:rsidRPr="00351B6E">
              <w:t>BCA Compliance Report</w:t>
            </w:r>
          </w:p>
        </w:tc>
        <w:tc>
          <w:tcPr>
            <w:tcW w:w="1701" w:type="dxa"/>
            <w:tcBorders>
              <w:top w:val="single" w:sz="4" w:space="0" w:color="auto"/>
              <w:left w:val="single" w:sz="4" w:space="0" w:color="auto"/>
              <w:bottom w:val="single" w:sz="4" w:space="0" w:color="auto"/>
              <w:right w:val="single" w:sz="4" w:space="0" w:color="auto"/>
            </w:tcBorders>
          </w:tcPr>
          <w:p w14:paraId="22CD1E15"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172-182 Boundary Road Glossodia</w:t>
            </w:r>
          </w:p>
        </w:tc>
        <w:tc>
          <w:tcPr>
            <w:tcW w:w="2410" w:type="dxa"/>
            <w:tcBorders>
              <w:top w:val="single" w:sz="4" w:space="0" w:color="auto"/>
              <w:left w:val="single" w:sz="4" w:space="0" w:color="auto"/>
              <w:bottom w:val="single" w:sz="4" w:space="0" w:color="auto"/>
              <w:right w:val="single" w:sz="4" w:space="0" w:color="auto"/>
            </w:tcBorders>
          </w:tcPr>
          <w:p w14:paraId="3207CBEB" w14:textId="77777777" w:rsidR="00FD47B7" w:rsidRPr="00D0510A" w:rsidRDefault="00FD47B7" w:rsidP="00E84E8B">
            <w:pPr>
              <w:autoSpaceDE w:val="0"/>
              <w:autoSpaceDN w:val="0"/>
              <w:adjustRightInd w:val="0"/>
              <w:spacing w:line="276" w:lineRule="auto"/>
              <w:rPr>
                <w:rFonts w:cs="Arial"/>
                <w:color w:val="000000"/>
              </w:rPr>
            </w:pPr>
            <w:r w:rsidRPr="00351B6E">
              <w:t>Urban City Consulting</w:t>
            </w:r>
          </w:p>
        </w:tc>
        <w:tc>
          <w:tcPr>
            <w:tcW w:w="1842" w:type="dxa"/>
            <w:tcBorders>
              <w:top w:val="single" w:sz="4" w:space="0" w:color="auto"/>
              <w:left w:val="single" w:sz="4" w:space="0" w:color="auto"/>
              <w:bottom w:val="single" w:sz="4" w:space="0" w:color="auto"/>
              <w:right w:val="single" w:sz="4" w:space="0" w:color="auto"/>
            </w:tcBorders>
          </w:tcPr>
          <w:p w14:paraId="7026CA5D" w14:textId="77777777" w:rsidR="00FD47B7" w:rsidRPr="00D0510A" w:rsidRDefault="00FD47B7" w:rsidP="00E84E8B">
            <w:pPr>
              <w:autoSpaceDE w:val="0"/>
              <w:autoSpaceDN w:val="0"/>
              <w:adjustRightInd w:val="0"/>
              <w:spacing w:line="276" w:lineRule="auto"/>
              <w:rPr>
                <w:rFonts w:cs="Arial"/>
                <w:color w:val="000000"/>
              </w:rPr>
            </w:pPr>
            <w:r w:rsidRPr="00351B6E">
              <w:t>December 2015</w:t>
            </w:r>
          </w:p>
        </w:tc>
      </w:tr>
      <w:tr w:rsidR="00FD47B7" w:rsidRPr="00D0510A" w14:paraId="57E28598"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58DBA1CD" w14:textId="77777777" w:rsidR="00FD47B7" w:rsidRDefault="00FD47B7" w:rsidP="00E84E8B">
            <w:pPr>
              <w:autoSpaceDE w:val="0"/>
              <w:autoSpaceDN w:val="0"/>
              <w:adjustRightInd w:val="0"/>
              <w:spacing w:line="276" w:lineRule="auto"/>
            </w:pPr>
            <w:r w:rsidRPr="00351B6E">
              <w:t xml:space="preserve">BCA Compliance </w:t>
            </w:r>
            <w:r>
              <w:t xml:space="preserve">Assessment </w:t>
            </w:r>
            <w:r w:rsidRPr="00351B6E">
              <w:t>Report</w:t>
            </w:r>
          </w:p>
          <w:p w14:paraId="7CDB0CD6" w14:textId="77777777" w:rsidR="00FD47B7" w:rsidRPr="00351B6E" w:rsidRDefault="00FD47B7" w:rsidP="00E84E8B">
            <w:pPr>
              <w:autoSpaceDE w:val="0"/>
              <w:autoSpaceDN w:val="0"/>
              <w:adjustRightInd w:val="0"/>
              <w:spacing w:line="276" w:lineRule="auto"/>
            </w:pPr>
            <w:r>
              <w:t>(Section 4.55 Application)</w:t>
            </w:r>
          </w:p>
        </w:tc>
        <w:tc>
          <w:tcPr>
            <w:tcW w:w="1701" w:type="dxa"/>
            <w:tcBorders>
              <w:top w:val="single" w:sz="4" w:space="0" w:color="auto"/>
              <w:left w:val="single" w:sz="4" w:space="0" w:color="auto"/>
              <w:bottom w:val="single" w:sz="4" w:space="0" w:color="auto"/>
              <w:right w:val="single" w:sz="4" w:space="0" w:color="auto"/>
            </w:tcBorders>
          </w:tcPr>
          <w:p w14:paraId="7A886600"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1834- Rev B</w:t>
            </w:r>
          </w:p>
        </w:tc>
        <w:tc>
          <w:tcPr>
            <w:tcW w:w="2410" w:type="dxa"/>
            <w:tcBorders>
              <w:top w:val="single" w:sz="4" w:space="0" w:color="auto"/>
              <w:left w:val="single" w:sz="4" w:space="0" w:color="auto"/>
              <w:bottom w:val="single" w:sz="4" w:space="0" w:color="auto"/>
              <w:right w:val="single" w:sz="4" w:space="0" w:color="auto"/>
            </w:tcBorders>
          </w:tcPr>
          <w:p w14:paraId="5DBDFC5E" w14:textId="77777777" w:rsidR="00FD47B7" w:rsidRPr="00351B6E" w:rsidRDefault="00FD47B7" w:rsidP="00E84E8B">
            <w:pPr>
              <w:autoSpaceDE w:val="0"/>
              <w:autoSpaceDN w:val="0"/>
              <w:adjustRightInd w:val="0"/>
              <w:spacing w:line="276" w:lineRule="auto"/>
            </w:pPr>
            <w:r>
              <w:t xml:space="preserve">Accurate Fire and Building Consulting </w:t>
            </w:r>
          </w:p>
        </w:tc>
        <w:tc>
          <w:tcPr>
            <w:tcW w:w="1842" w:type="dxa"/>
            <w:tcBorders>
              <w:top w:val="single" w:sz="4" w:space="0" w:color="auto"/>
              <w:left w:val="single" w:sz="4" w:space="0" w:color="auto"/>
              <w:bottom w:val="single" w:sz="4" w:space="0" w:color="auto"/>
              <w:right w:val="single" w:sz="4" w:space="0" w:color="auto"/>
            </w:tcBorders>
          </w:tcPr>
          <w:p w14:paraId="5C87916A" w14:textId="77777777" w:rsidR="00FD47B7" w:rsidRPr="00351B6E" w:rsidRDefault="00FD47B7" w:rsidP="00E84E8B">
            <w:pPr>
              <w:autoSpaceDE w:val="0"/>
              <w:autoSpaceDN w:val="0"/>
              <w:adjustRightInd w:val="0"/>
              <w:spacing w:line="276" w:lineRule="auto"/>
            </w:pPr>
            <w:r>
              <w:t>14 July 2020</w:t>
            </w:r>
          </w:p>
        </w:tc>
      </w:tr>
      <w:tr w:rsidR="00FD47B7" w:rsidRPr="00D0510A" w14:paraId="516B6020"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282BFC40" w14:textId="77777777" w:rsidR="00FD47B7" w:rsidRPr="00D0510A" w:rsidRDefault="00FD47B7" w:rsidP="00E84E8B">
            <w:pPr>
              <w:autoSpaceDE w:val="0"/>
              <w:autoSpaceDN w:val="0"/>
              <w:adjustRightInd w:val="0"/>
              <w:spacing w:line="276" w:lineRule="auto"/>
              <w:rPr>
                <w:rFonts w:cs="Arial"/>
                <w:color w:val="000000"/>
              </w:rPr>
            </w:pPr>
            <w:r w:rsidRPr="00351B6E">
              <w:t>Concept Drainage Design Plans</w:t>
            </w:r>
          </w:p>
        </w:tc>
        <w:tc>
          <w:tcPr>
            <w:tcW w:w="1701" w:type="dxa"/>
            <w:tcBorders>
              <w:top w:val="single" w:sz="4" w:space="0" w:color="auto"/>
              <w:left w:val="single" w:sz="4" w:space="0" w:color="auto"/>
              <w:bottom w:val="single" w:sz="4" w:space="0" w:color="auto"/>
              <w:right w:val="single" w:sz="4" w:space="0" w:color="auto"/>
            </w:tcBorders>
          </w:tcPr>
          <w:p w14:paraId="3A78E989" w14:textId="77777777" w:rsidR="00FD47B7" w:rsidRPr="00D0510A" w:rsidRDefault="00FD47B7" w:rsidP="00E84E8B">
            <w:pPr>
              <w:autoSpaceDE w:val="0"/>
              <w:autoSpaceDN w:val="0"/>
              <w:adjustRightInd w:val="0"/>
              <w:spacing w:line="276" w:lineRule="auto"/>
              <w:rPr>
                <w:rFonts w:cs="Arial"/>
                <w:color w:val="000000"/>
              </w:rPr>
            </w:pPr>
            <w:r w:rsidRPr="00351B6E">
              <w:t>Plan Set Number PSY15051 – Revision C Sheets 1 to 8</w:t>
            </w:r>
          </w:p>
        </w:tc>
        <w:tc>
          <w:tcPr>
            <w:tcW w:w="2410" w:type="dxa"/>
            <w:tcBorders>
              <w:top w:val="single" w:sz="4" w:space="0" w:color="auto"/>
              <w:left w:val="single" w:sz="4" w:space="0" w:color="auto"/>
              <w:bottom w:val="single" w:sz="4" w:space="0" w:color="auto"/>
              <w:right w:val="single" w:sz="4" w:space="0" w:color="auto"/>
            </w:tcBorders>
          </w:tcPr>
          <w:p w14:paraId="4BA3EEC8" w14:textId="77777777" w:rsidR="00FD47B7" w:rsidRPr="00D0510A" w:rsidRDefault="00FD47B7" w:rsidP="00E84E8B">
            <w:pPr>
              <w:autoSpaceDE w:val="0"/>
              <w:autoSpaceDN w:val="0"/>
              <w:adjustRightInd w:val="0"/>
              <w:spacing w:line="276" w:lineRule="auto"/>
              <w:rPr>
                <w:rFonts w:cs="Arial"/>
                <w:color w:val="000000"/>
              </w:rPr>
            </w:pPr>
            <w:r w:rsidRPr="00351B6E">
              <w:t>Barker Ryan and Stuart</w:t>
            </w:r>
          </w:p>
        </w:tc>
        <w:tc>
          <w:tcPr>
            <w:tcW w:w="1842" w:type="dxa"/>
            <w:tcBorders>
              <w:top w:val="single" w:sz="4" w:space="0" w:color="auto"/>
              <w:left w:val="single" w:sz="4" w:space="0" w:color="auto"/>
              <w:bottom w:val="single" w:sz="4" w:space="0" w:color="auto"/>
              <w:right w:val="single" w:sz="4" w:space="0" w:color="auto"/>
            </w:tcBorders>
          </w:tcPr>
          <w:p w14:paraId="6B0C4978" w14:textId="77777777" w:rsidR="00FD47B7" w:rsidRPr="00D0510A" w:rsidRDefault="00FD47B7" w:rsidP="00E84E8B">
            <w:pPr>
              <w:autoSpaceDE w:val="0"/>
              <w:autoSpaceDN w:val="0"/>
              <w:adjustRightInd w:val="0"/>
              <w:spacing w:line="276" w:lineRule="auto"/>
              <w:rPr>
                <w:rFonts w:cs="Arial"/>
                <w:color w:val="000000"/>
              </w:rPr>
            </w:pPr>
            <w:r w:rsidRPr="00351B6E">
              <w:t>03 December 15</w:t>
            </w:r>
          </w:p>
        </w:tc>
      </w:tr>
      <w:tr w:rsidR="00FD47B7" w:rsidRPr="00D0510A" w14:paraId="6AE2EFD2"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1F539C3F" w14:textId="77777777" w:rsidR="00FD47B7" w:rsidRDefault="00FD47B7" w:rsidP="00E84E8B">
            <w:pPr>
              <w:autoSpaceDE w:val="0"/>
              <w:autoSpaceDN w:val="0"/>
              <w:adjustRightInd w:val="0"/>
              <w:spacing w:line="276" w:lineRule="auto"/>
              <w:rPr>
                <w:rFonts w:cs="Arial"/>
                <w:color w:val="000000"/>
              </w:rPr>
            </w:pPr>
            <w:r>
              <w:rPr>
                <w:rFonts w:cs="Arial"/>
                <w:color w:val="000000"/>
              </w:rPr>
              <w:t>Tree Planting Schedule</w:t>
            </w:r>
          </w:p>
          <w:p w14:paraId="659DD096" w14:textId="77777777" w:rsidR="00FD47B7" w:rsidRDefault="00FD47B7" w:rsidP="00E84E8B">
            <w:pPr>
              <w:autoSpaceDE w:val="0"/>
              <w:autoSpaceDN w:val="0"/>
              <w:adjustRightInd w:val="0"/>
              <w:spacing w:line="276" w:lineRule="auto"/>
            </w:pPr>
            <w:r>
              <w:t>(Section 4.55 Application)</w:t>
            </w:r>
          </w:p>
          <w:p w14:paraId="7257F11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 xml:space="preserve"> </w:t>
            </w:r>
          </w:p>
        </w:tc>
        <w:tc>
          <w:tcPr>
            <w:tcW w:w="1701" w:type="dxa"/>
            <w:tcBorders>
              <w:top w:val="single" w:sz="4" w:space="0" w:color="auto"/>
              <w:left w:val="single" w:sz="4" w:space="0" w:color="auto"/>
              <w:bottom w:val="single" w:sz="4" w:space="0" w:color="auto"/>
              <w:right w:val="single" w:sz="4" w:space="0" w:color="auto"/>
            </w:tcBorders>
          </w:tcPr>
          <w:p w14:paraId="32C80C91"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172-182 Boundary Road Glossodia</w:t>
            </w:r>
          </w:p>
        </w:tc>
        <w:tc>
          <w:tcPr>
            <w:tcW w:w="2410" w:type="dxa"/>
            <w:tcBorders>
              <w:top w:val="single" w:sz="4" w:space="0" w:color="auto"/>
              <w:left w:val="single" w:sz="4" w:space="0" w:color="auto"/>
              <w:bottom w:val="single" w:sz="4" w:space="0" w:color="auto"/>
              <w:right w:val="single" w:sz="4" w:space="0" w:color="auto"/>
            </w:tcBorders>
          </w:tcPr>
          <w:p w14:paraId="3F96E606" w14:textId="77777777" w:rsidR="00FD47B7" w:rsidRPr="00D0510A" w:rsidRDefault="00FD47B7" w:rsidP="00E84E8B">
            <w:pPr>
              <w:autoSpaceDE w:val="0"/>
              <w:autoSpaceDN w:val="0"/>
              <w:adjustRightInd w:val="0"/>
              <w:spacing w:line="276" w:lineRule="auto"/>
              <w:rPr>
                <w:rFonts w:cs="Arial"/>
                <w:color w:val="000000"/>
              </w:rPr>
            </w:pPr>
            <w:r w:rsidRPr="00351B6E">
              <w:t>Urban City Consulting</w:t>
            </w:r>
          </w:p>
        </w:tc>
        <w:tc>
          <w:tcPr>
            <w:tcW w:w="1842" w:type="dxa"/>
            <w:tcBorders>
              <w:top w:val="single" w:sz="4" w:space="0" w:color="auto"/>
              <w:left w:val="single" w:sz="4" w:space="0" w:color="auto"/>
              <w:bottom w:val="single" w:sz="4" w:space="0" w:color="auto"/>
              <w:right w:val="single" w:sz="4" w:space="0" w:color="auto"/>
            </w:tcBorders>
          </w:tcPr>
          <w:p w14:paraId="1B035BBC"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July 2021</w:t>
            </w:r>
          </w:p>
        </w:tc>
      </w:tr>
      <w:tr w:rsidR="00FD47B7" w:rsidRPr="00D0510A" w14:paraId="485EBC76" w14:textId="77777777" w:rsidTr="00E84E8B">
        <w:trPr>
          <w:trHeight w:val="138"/>
        </w:trPr>
        <w:tc>
          <w:tcPr>
            <w:tcW w:w="2552" w:type="dxa"/>
            <w:tcBorders>
              <w:top w:val="single" w:sz="4" w:space="0" w:color="auto"/>
              <w:left w:val="single" w:sz="4" w:space="0" w:color="auto"/>
              <w:bottom w:val="single" w:sz="4" w:space="0" w:color="auto"/>
              <w:right w:val="single" w:sz="4" w:space="0" w:color="auto"/>
            </w:tcBorders>
          </w:tcPr>
          <w:p w14:paraId="1F1731CB" w14:textId="77777777" w:rsidR="00FD47B7" w:rsidRDefault="00FD47B7" w:rsidP="00E84E8B">
            <w:pPr>
              <w:autoSpaceDE w:val="0"/>
              <w:autoSpaceDN w:val="0"/>
              <w:adjustRightInd w:val="0"/>
              <w:spacing w:line="276" w:lineRule="auto"/>
              <w:rPr>
                <w:rFonts w:cs="Arial"/>
                <w:color w:val="000000"/>
              </w:rPr>
            </w:pPr>
            <w:r>
              <w:rPr>
                <w:rFonts w:cs="Arial"/>
                <w:color w:val="000000"/>
              </w:rPr>
              <w:t>Truck Movement Plan</w:t>
            </w:r>
          </w:p>
          <w:p w14:paraId="57DDFECE" w14:textId="77777777" w:rsidR="00FD47B7" w:rsidRDefault="00FD47B7" w:rsidP="00E84E8B">
            <w:pPr>
              <w:autoSpaceDE w:val="0"/>
              <w:autoSpaceDN w:val="0"/>
              <w:adjustRightInd w:val="0"/>
              <w:spacing w:line="276" w:lineRule="auto"/>
            </w:pPr>
            <w:r>
              <w:t>(Section 4.55 Application)</w:t>
            </w:r>
          </w:p>
          <w:p w14:paraId="7A84F84E" w14:textId="77777777" w:rsidR="00FD47B7" w:rsidRPr="00D0510A" w:rsidRDefault="00FD47B7" w:rsidP="00E84E8B">
            <w:pPr>
              <w:autoSpaceDE w:val="0"/>
              <w:autoSpaceDN w:val="0"/>
              <w:adjustRightInd w:val="0"/>
              <w:spacing w:line="276" w:lineRule="auto"/>
              <w:rPr>
                <w:rFonts w:cs="Arial"/>
                <w:color w:val="000000"/>
              </w:rPr>
            </w:pPr>
          </w:p>
        </w:tc>
        <w:tc>
          <w:tcPr>
            <w:tcW w:w="1701" w:type="dxa"/>
            <w:tcBorders>
              <w:top w:val="single" w:sz="4" w:space="0" w:color="auto"/>
              <w:left w:val="single" w:sz="4" w:space="0" w:color="auto"/>
              <w:bottom w:val="single" w:sz="4" w:space="0" w:color="auto"/>
              <w:right w:val="single" w:sz="4" w:space="0" w:color="auto"/>
            </w:tcBorders>
          </w:tcPr>
          <w:p w14:paraId="5A36AF83"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172-182 Boundary Road Glossodia</w:t>
            </w:r>
          </w:p>
        </w:tc>
        <w:tc>
          <w:tcPr>
            <w:tcW w:w="2410" w:type="dxa"/>
            <w:tcBorders>
              <w:top w:val="single" w:sz="4" w:space="0" w:color="auto"/>
              <w:left w:val="single" w:sz="4" w:space="0" w:color="auto"/>
              <w:bottom w:val="single" w:sz="4" w:space="0" w:color="auto"/>
              <w:right w:val="single" w:sz="4" w:space="0" w:color="auto"/>
            </w:tcBorders>
          </w:tcPr>
          <w:p w14:paraId="7EF81312" w14:textId="77777777" w:rsidR="00FD47B7" w:rsidRPr="00D0510A" w:rsidRDefault="00FD47B7" w:rsidP="00E84E8B">
            <w:pPr>
              <w:autoSpaceDE w:val="0"/>
              <w:autoSpaceDN w:val="0"/>
              <w:adjustRightInd w:val="0"/>
              <w:spacing w:line="276" w:lineRule="auto"/>
              <w:rPr>
                <w:rFonts w:cs="Arial"/>
                <w:color w:val="000000"/>
              </w:rPr>
            </w:pPr>
            <w:r w:rsidRPr="00351B6E">
              <w:t>Urban City Consulting</w:t>
            </w:r>
          </w:p>
        </w:tc>
        <w:tc>
          <w:tcPr>
            <w:tcW w:w="1842" w:type="dxa"/>
            <w:tcBorders>
              <w:top w:val="single" w:sz="4" w:space="0" w:color="auto"/>
              <w:left w:val="single" w:sz="4" w:space="0" w:color="auto"/>
              <w:bottom w:val="single" w:sz="4" w:space="0" w:color="auto"/>
              <w:right w:val="single" w:sz="4" w:space="0" w:color="auto"/>
            </w:tcBorders>
          </w:tcPr>
          <w:p w14:paraId="0E009B9E" w14:textId="77777777" w:rsidR="00FD47B7" w:rsidRPr="00D0510A" w:rsidRDefault="00FD47B7" w:rsidP="00E84E8B">
            <w:pPr>
              <w:autoSpaceDE w:val="0"/>
              <w:autoSpaceDN w:val="0"/>
              <w:adjustRightInd w:val="0"/>
              <w:spacing w:line="276" w:lineRule="auto"/>
              <w:rPr>
                <w:rFonts w:cs="Arial"/>
                <w:color w:val="000000"/>
              </w:rPr>
            </w:pPr>
            <w:r>
              <w:rPr>
                <w:rFonts w:cs="Arial"/>
                <w:color w:val="000000"/>
              </w:rPr>
              <w:t>July 2021</w:t>
            </w:r>
          </w:p>
        </w:tc>
      </w:tr>
    </w:tbl>
    <w:p w14:paraId="7570E051" w14:textId="77777777" w:rsidR="00FD47B7" w:rsidRPr="00D0510A" w:rsidRDefault="00FD47B7" w:rsidP="00FD47B7">
      <w:pPr>
        <w:autoSpaceDE w:val="0"/>
        <w:autoSpaceDN w:val="0"/>
        <w:adjustRightInd w:val="0"/>
        <w:ind w:left="567"/>
        <w:rPr>
          <w:rFonts w:cs="Arial"/>
          <w:color w:val="FF0000"/>
        </w:rPr>
      </w:pPr>
    </w:p>
    <w:p w14:paraId="065A8162" w14:textId="77777777" w:rsidR="00FD47B7" w:rsidRPr="00D0510A" w:rsidRDefault="00FD47B7" w:rsidP="00FD47B7">
      <w:pPr>
        <w:autoSpaceDE w:val="0"/>
        <w:autoSpaceDN w:val="0"/>
        <w:adjustRightInd w:val="0"/>
        <w:ind w:left="567"/>
        <w:rPr>
          <w:rFonts w:cs="Arial"/>
          <w:color w:val="FF0000"/>
        </w:rPr>
      </w:pPr>
      <w:r w:rsidRPr="00D0510A">
        <w:rPr>
          <w:rFonts w:eastAsia="Times New Roman" w:cs="Arial"/>
          <w:i/>
          <w:color w:val="FF0000"/>
          <w:szCs w:val="20"/>
        </w:rPr>
        <w:t>(Condition amended via Modi</w:t>
      </w:r>
      <w:r>
        <w:rPr>
          <w:rFonts w:eastAsia="Times New Roman" w:cs="Arial"/>
          <w:i/>
          <w:color w:val="FF0000"/>
          <w:szCs w:val="20"/>
        </w:rPr>
        <w:t>fication Application No. S960074/20</w:t>
      </w:r>
      <w:r w:rsidRPr="00D0510A">
        <w:rPr>
          <w:rFonts w:eastAsia="Times New Roman" w:cs="Arial"/>
          <w:i/>
          <w:color w:val="FF0000"/>
          <w:szCs w:val="20"/>
        </w:rPr>
        <w:t xml:space="preserve">, </w:t>
      </w:r>
      <w:r>
        <w:rPr>
          <w:rFonts w:eastAsia="Times New Roman" w:cs="Arial"/>
          <w:i/>
          <w:color w:val="FF0000"/>
          <w:szCs w:val="20"/>
        </w:rPr>
        <w:t>September 2021</w:t>
      </w:r>
      <w:r w:rsidRPr="00D0510A">
        <w:rPr>
          <w:rFonts w:eastAsia="Times New Roman" w:cs="Arial"/>
          <w:i/>
          <w:color w:val="FF0000"/>
          <w:szCs w:val="20"/>
        </w:rPr>
        <w:t>)</w:t>
      </w:r>
    </w:p>
    <w:p w14:paraId="59224D1D" w14:textId="77777777" w:rsidR="00FD47B7" w:rsidRPr="00026294" w:rsidRDefault="00FD47B7" w:rsidP="00FD47B7">
      <w:pPr>
        <w:ind w:left="567"/>
        <w:contextualSpacing/>
        <w:rPr>
          <w:rFonts w:eastAsia="Times New Roman" w:cs="Arial"/>
          <w:bCs/>
          <w:szCs w:val="20"/>
        </w:rPr>
      </w:pPr>
    </w:p>
    <w:p w14:paraId="13F53A70" w14:textId="77777777" w:rsidR="00FD47B7" w:rsidRPr="00026294" w:rsidRDefault="00FD47B7" w:rsidP="00FD47B7">
      <w:pPr>
        <w:numPr>
          <w:ilvl w:val="0"/>
          <w:numId w:val="39"/>
        </w:numPr>
        <w:ind w:left="567" w:hanging="567"/>
        <w:rPr>
          <w:rFonts w:eastAsia="Times New Roman" w:cs="Arial"/>
          <w:szCs w:val="20"/>
        </w:rPr>
      </w:pPr>
      <w:r w:rsidRPr="00026294">
        <w:rPr>
          <w:rFonts w:eastAsia="Times New Roman" w:cs="Arial"/>
          <w:bCs/>
          <w:szCs w:val="20"/>
        </w:rPr>
        <w:t>The subdivision proposal described as part of the application does not form part of this consent and a</w:t>
      </w:r>
      <w:r w:rsidRPr="00026294">
        <w:rPr>
          <w:rFonts w:eastAsia="Times New Roman" w:cs="Arial"/>
          <w:szCs w:val="20"/>
        </w:rPr>
        <w:t>ll land titles, being Lot 1 DP 603811 and Lot 2 DP 603811 must be consolidated into one lot. A plan of consolidation must be registered with the Land and Property Information Division of the Department of Lands prior to the issue of an interim Occupation Certificate for stage 1 of the development.</w:t>
      </w:r>
    </w:p>
    <w:p w14:paraId="41CF998D" w14:textId="77777777" w:rsidR="00FD47B7" w:rsidRPr="00026294" w:rsidRDefault="00FD47B7" w:rsidP="00FD47B7">
      <w:pPr>
        <w:ind w:left="567"/>
        <w:contextualSpacing/>
        <w:rPr>
          <w:rFonts w:eastAsia="Times New Roman" w:cs="Arial"/>
          <w:bCs/>
          <w:szCs w:val="20"/>
        </w:rPr>
      </w:pPr>
    </w:p>
    <w:p w14:paraId="54429F4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Following the consolidation of Lot 1 DP 603811 and Lot 2 DP 603811 the dwelling located Lot 2 DP 603811 shall be restricted to being used for the purposes of a rural workers dwelling.</w:t>
      </w:r>
    </w:p>
    <w:p w14:paraId="1AE50D3C" w14:textId="77777777" w:rsidR="00FD47B7" w:rsidRPr="00026294" w:rsidRDefault="00FD47B7" w:rsidP="00FD47B7">
      <w:pPr>
        <w:ind w:left="567"/>
        <w:contextualSpacing/>
        <w:rPr>
          <w:rFonts w:eastAsia="Times New Roman" w:cs="Arial"/>
          <w:szCs w:val="20"/>
        </w:rPr>
      </w:pPr>
    </w:p>
    <w:p w14:paraId="6039713D" w14:textId="77777777" w:rsidR="00FD47B7" w:rsidRPr="00026294" w:rsidRDefault="00FD47B7" w:rsidP="00FD47B7">
      <w:pPr>
        <w:ind w:left="567"/>
        <w:contextualSpacing/>
        <w:rPr>
          <w:rFonts w:eastAsia="Times New Roman" w:cs="Arial"/>
          <w:bCs/>
          <w:szCs w:val="20"/>
        </w:rPr>
      </w:pPr>
      <w:r w:rsidRPr="00026294">
        <w:rPr>
          <w:rFonts w:eastAsia="Times New Roman" w:cs="Arial"/>
          <w:szCs w:val="20"/>
        </w:rPr>
        <w:t>The rural workers dwelling shall only be used as a place of residence by persons employed on the mushroom farm, whether on a long-term or short-term basis.</w:t>
      </w:r>
    </w:p>
    <w:p w14:paraId="16BA2514" w14:textId="77777777" w:rsidR="00FD47B7" w:rsidRPr="00026294" w:rsidRDefault="00FD47B7" w:rsidP="00FD47B7">
      <w:pPr>
        <w:ind w:left="567"/>
        <w:contextualSpacing/>
        <w:rPr>
          <w:rFonts w:eastAsia="Times New Roman" w:cs="Arial"/>
          <w:bCs/>
          <w:szCs w:val="20"/>
        </w:rPr>
      </w:pPr>
    </w:p>
    <w:p w14:paraId="7E2D23AA"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No excavation, site works or building works shall be commenced prior to the issue of an appropriate Construction Certificate.</w:t>
      </w:r>
    </w:p>
    <w:p w14:paraId="24BE21D4" w14:textId="77777777" w:rsidR="00FD47B7" w:rsidRPr="00026294" w:rsidRDefault="00FD47B7" w:rsidP="00FD47B7">
      <w:pPr>
        <w:ind w:left="567"/>
        <w:contextualSpacing/>
        <w:rPr>
          <w:rFonts w:eastAsia="Times New Roman" w:cs="Arial"/>
          <w:bCs/>
          <w:szCs w:val="20"/>
        </w:rPr>
      </w:pPr>
    </w:p>
    <w:p w14:paraId="2D24793D"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building shall not be used or occupied prior to the issue of an Occupation Certificate.</w:t>
      </w:r>
    </w:p>
    <w:p w14:paraId="6B4BEDFA" w14:textId="77777777" w:rsidR="00FD47B7" w:rsidRPr="00026294" w:rsidRDefault="00FD47B7" w:rsidP="00FD47B7">
      <w:pPr>
        <w:ind w:left="567"/>
        <w:contextualSpacing/>
        <w:rPr>
          <w:rFonts w:eastAsia="Times New Roman" w:cs="Arial"/>
          <w:bCs/>
          <w:szCs w:val="20"/>
        </w:rPr>
      </w:pPr>
    </w:p>
    <w:p w14:paraId="5AF5815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The development shall comply with the provisions of the National Code of Construction - Building Code of Australia.</w:t>
      </w:r>
    </w:p>
    <w:p w14:paraId="176FA147" w14:textId="77777777" w:rsidR="00FD47B7" w:rsidRPr="00026294" w:rsidRDefault="00FD47B7" w:rsidP="00FD47B7">
      <w:pPr>
        <w:rPr>
          <w:rFonts w:eastAsia="Times New Roman" w:cs="Arial"/>
          <w:bCs/>
          <w:szCs w:val="20"/>
        </w:rPr>
      </w:pPr>
    </w:p>
    <w:p w14:paraId="308ADCE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This development falls within the Sewerage Scheme controlled by Hawkesbury City Council. Therefore Hawkesbury City Council is the approving authority for all sewer works.</w:t>
      </w:r>
    </w:p>
    <w:p w14:paraId="5A48BDDD" w14:textId="77777777" w:rsidR="00FD47B7" w:rsidRPr="00026294" w:rsidRDefault="00FD47B7" w:rsidP="00FD47B7">
      <w:pPr>
        <w:rPr>
          <w:rFonts w:eastAsia="Times New Roman" w:cs="Arial"/>
          <w:bCs/>
          <w:szCs w:val="20"/>
        </w:rPr>
      </w:pPr>
    </w:p>
    <w:p w14:paraId="33A8B97A" w14:textId="77777777" w:rsidR="00FD47B7" w:rsidRPr="00026294" w:rsidRDefault="00FD47B7" w:rsidP="00FD47B7">
      <w:pPr>
        <w:rPr>
          <w:rFonts w:eastAsia="Times New Roman" w:cs="Arial"/>
          <w:bCs/>
          <w:szCs w:val="20"/>
        </w:rPr>
      </w:pPr>
    </w:p>
    <w:p w14:paraId="6AE05043" w14:textId="77777777" w:rsidR="00FD47B7" w:rsidRPr="00026294" w:rsidRDefault="00FD47B7" w:rsidP="00FD47B7">
      <w:pPr>
        <w:rPr>
          <w:rFonts w:eastAsia="Times New Roman" w:cs="Arial"/>
          <w:b/>
          <w:bCs/>
          <w:i/>
          <w:szCs w:val="20"/>
        </w:rPr>
      </w:pPr>
      <w:r w:rsidRPr="00026294">
        <w:rPr>
          <w:rFonts w:eastAsia="Times New Roman" w:cs="Arial"/>
          <w:b/>
          <w:bCs/>
          <w:i/>
          <w:szCs w:val="20"/>
        </w:rPr>
        <w:t>Prior to Issue of Design Compliance Certificate Stage 1, 2 and 3</w:t>
      </w:r>
    </w:p>
    <w:p w14:paraId="3A741D77" w14:textId="77777777" w:rsidR="00FD47B7" w:rsidRPr="00026294" w:rsidRDefault="00FD47B7" w:rsidP="00FD47B7">
      <w:pPr>
        <w:rPr>
          <w:rFonts w:eastAsia="Times New Roman" w:cs="Arial"/>
          <w:bCs/>
          <w:szCs w:val="20"/>
        </w:rPr>
      </w:pPr>
    </w:p>
    <w:p w14:paraId="139B3347"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 xml:space="preserve">The applicant shall obtain appropriate water supply licences under the Water Management Act 2000 for the development prior to the issue of any design compliance certificate relating to the proposed water storage facilities. </w:t>
      </w:r>
    </w:p>
    <w:p w14:paraId="440AE47D" w14:textId="77777777" w:rsidR="00FD47B7" w:rsidRPr="00026294" w:rsidRDefault="00FD47B7" w:rsidP="00FD47B7">
      <w:pPr>
        <w:rPr>
          <w:rFonts w:eastAsia="Times New Roman" w:cs="Arial"/>
          <w:bCs/>
          <w:szCs w:val="20"/>
        </w:rPr>
      </w:pPr>
    </w:p>
    <w:p w14:paraId="70EC640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The applicant shall pay a Design Compliance Certificate fee and a </w:t>
      </w:r>
      <w:r w:rsidRPr="00026294">
        <w:rPr>
          <w:rFonts w:eastAsia="Times New Roman" w:cs="Arial"/>
          <w:bCs/>
          <w:szCs w:val="20"/>
          <w:lang w:eastAsia="en-AU"/>
        </w:rPr>
        <w:t xml:space="preserve">Construction Compliance Certificate fee </w:t>
      </w:r>
      <w:r w:rsidRPr="00026294">
        <w:rPr>
          <w:rFonts w:eastAsia="Times New Roman" w:cs="Arial"/>
          <w:bCs/>
          <w:szCs w:val="20"/>
        </w:rPr>
        <w:t>in accordance with Councils fees and charges when submitting Civil Engineering Plans to Council for approval.</w:t>
      </w:r>
    </w:p>
    <w:p w14:paraId="37C556FA" w14:textId="77777777" w:rsidR="00FD47B7" w:rsidRPr="00026294" w:rsidRDefault="00FD47B7" w:rsidP="00FD47B7">
      <w:pPr>
        <w:ind w:left="567"/>
        <w:contextualSpacing/>
        <w:rPr>
          <w:rFonts w:eastAsia="Times New Roman" w:cs="Arial"/>
          <w:bCs/>
          <w:szCs w:val="20"/>
        </w:rPr>
      </w:pPr>
    </w:p>
    <w:p w14:paraId="28A67BC7"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earthworks on site must comply with the following:</w:t>
      </w:r>
    </w:p>
    <w:p w14:paraId="15E75BA9" w14:textId="77777777" w:rsidR="00FD47B7" w:rsidRPr="00026294" w:rsidRDefault="00FD47B7" w:rsidP="00FD47B7">
      <w:pPr>
        <w:rPr>
          <w:rFonts w:eastAsia="Times New Roman" w:cs="Arial"/>
          <w:bCs/>
          <w:szCs w:val="20"/>
        </w:rPr>
      </w:pPr>
    </w:p>
    <w:p w14:paraId="67B4181E" w14:textId="77777777" w:rsidR="00FD47B7" w:rsidRPr="00026294" w:rsidRDefault="00FD47B7" w:rsidP="00FD47B7">
      <w:pPr>
        <w:numPr>
          <w:ilvl w:val="0"/>
          <w:numId w:val="16"/>
        </w:numPr>
        <w:ind w:left="1134" w:hanging="567"/>
        <w:rPr>
          <w:rFonts w:eastAsia="Times New Roman" w:cs="Arial"/>
          <w:bCs/>
          <w:szCs w:val="20"/>
        </w:rPr>
      </w:pPr>
      <w:r w:rsidRPr="00026294">
        <w:rPr>
          <w:rFonts w:eastAsia="Times New Roman" w:cs="Arial"/>
          <w:bCs/>
          <w:szCs w:val="20"/>
        </w:rPr>
        <w:t>Topsoil shall only be stripped from approved areas and shall be stockpiled for re-use during site rehabilitation and landscaping.</w:t>
      </w:r>
    </w:p>
    <w:p w14:paraId="030E19CF" w14:textId="77777777" w:rsidR="00FD47B7" w:rsidRPr="00026294" w:rsidRDefault="00FD47B7" w:rsidP="00FD47B7">
      <w:pPr>
        <w:ind w:left="1134"/>
        <w:contextualSpacing/>
        <w:rPr>
          <w:rFonts w:eastAsia="Times New Roman" w:cs="Arial"/>
          <w:bCs/>
          <w:szCs w:val="20"/>
        </w:rPr>
      </w:pPr>
    </w:p>
    <w:p w14:paraId="4F00C4AF" w14:textId="77777777" w:rsidR="00FD47B7" w:rsidRPr="00026294" w:rsidRDefault="00FD47B7" w:rsidP="00FD47B7">
      <w:pPr>
        <w:numPr>
          <w:ilvl w:val="0"/>
          <w:numId w:val="16"/>
        </w:numPr>
        <w:ind w:left="1134" w:hanging="567"/>
        <w:rPr>
          <w:rFonts w:eastAsia="Times New Roman" w:cs="Arial"/>
          <w:bCs/>
          <w:szCs w:val="20"/>
        </w:rPr>
      </w:pPr>
      <w:r w:rsidRPr="00026294">
        <w:rPr>
          <w:rFonts w:eastAsia="Times New Roman" w:cs="Arial"/>
          <w:bCs/>
          <w:szCs w:val="20"/>
        </w:rPr>
        <w:t>All disturbed areas are to be stabilised/revegetated, using a minimum 300mm surface layer of topsoil, as soon as practicable after the completion of filling works.</w:t>
      </w:r>
    </w:p>
    <w:p w14:paraId="6B86470A" w14:textId="77777777" w:rsidR="00FD47B7" w:rsidRPr="00026294" w:rsidRDefault="00FD47B7" w:rsidP="00FD47B7">
      <w:pPr>
        <w:ind w:left="720"/>
        <w:contextualSpacing/>
        <w:rPr>
          <w:rFonts w:eastAsia="Times New Roman" w:cs="Arial"/>
          <w:bCs/>
          <w:szCs w:val="20"/>
        </w:rPr>
      </w:pPr>
    </w:p>
    <w:p w14:paraId="196036D5" w14:textId="77777777" w:rsidR="00FD47B7" w:rsidRPr="00026294" w:rsidRDefault="00FD47B7" w:rsidP="00FD47B7">
      <w:pPr>
        <w:numPr>
          <w:ilvl w:val="0"/>
          <w:numId w:val="16"/>
        </w:numPr>
        <w:ind w:left="1134" w:hanging="567"/>
        <w:rPr>
          <w:rFonts w:eastAsia="Times New Roman" w:cs="Arial"/>
          <w:bCs/>
          <w:szCs w:val="20"/>
        </w:rPr>
      </w:pPr>
      <w:r w:rsidRPr="00026294">
        <w:rPr>
          <w:rFonts w:eastAsia="Times New Roman" w:cs="Arial"/>
          <w:bCs/>
          <w:szCs w:val="20"/>
        </w:rPr>
        <w:t>Once the topsoil has been removed the natural batter should be suitably stepped, scarified or roughened to prevent slipping and the fill is to be keyed in to hold the toe of the fill batter in place.</w:t>
      </w:r>
    </w:p>
    <w:p w14:paraId="1B2447F2" w14:textId="77777777" w:rsidR="00FD47B7" w:rsidRPr="00026294" w:rsidRDefault="00FD47B7" w:rsidP="00FD47B7">
      <w:pPr>
        <w:ind w:left="720"/>
        <w:contextualSpacing/>
        <w:rPr>
          <w:rFonts w:eastAsia="Times New Roman" w:cs="Arial"/>
          <w:bCs/>
          <w:szCs w:val="20"/>
        </w:rPr>
      </w:pPr>
    </w:p>
    <w:p w14:paraId="59E8DC17" w14:textId="77777777" w:rsidR="00FD47B7" w:rsidRPr="00026294" w:rsidRDefault="00FD47B7" w:rsidP="00FD47B7">
      <w:pPr>
        <w:numPr>
          <w:ilvl w:val="0"/>
          <w:numId w:val="16"/>
        </w:numPr>
        <w:ind w:left="1134" w:hanging="567"/>
        <w:rPr>
          <w:rFonts w:eastAsia="Times New Roman" w:cs="Arial"/>
          <w:bCs/>
          <w:szCs w:val="20"/>
        </w:rPr>
      </w:pPr>
      <w:r w:rsidRPr="00026294">
        <w:rPr>
          <w:rFonts w:eastAsia="Times New Roman" w:cs="Arial"/>
          <w:bCs/>
          <w:szCs w:val="20"/>
        </w:rPr>
        <w:t xml:space="preserve">Where batters exceed a ratio of three horizontal to one vertical, retaining walls, </w:t>
      </w:r>
      <w:proofErr w:type="spellStart"/>
      <w:r w:rsidRPr="00026294">
        <w:rPr>
          <w:rFonts w:eastAsia="Times New Roman" w:cs="Arial"/>
          <w:bCs/>
          <w:szCs w:val="20"/>
        </w:rPr>
        <w:t>stoneflagging</w:t>
      </w:r>
      <w:proofErr w:type="spellEnd"/>
      <w:r w:rsidRPr="00026294">
        <w:rPr>
          <w:rFonts w:eastAsia="Times New Roman" w:cs="Arial"/>
          <w:bCs/>
          <w:szCs w:val="20"/>
        </w:rPr>
        <w:t xml:space="preserve"> or terracing shall be constructed.</w:t>
      </w:r>
    </w:p>
    <w:p w14:paraId="55503BA4" w14:textId="77777777" w:rsidR="00FD47B7" w:rsidRPr="00026294" w:rsidRDefault="00FD47B7" w:rsidP="00FD47B7">
      <w:pPr>
        <w:ind w:left="720"/>
        <w:contextualSpacing/>
        <w:rPr>
          <w:rFonts w:eastAsia="Times New Roman" w:cs="Arial"/>
          <w:bCs/>
          <w:szCs w:val="20"/>
        </w:rPr>
      </w:pPr>
    </w:p>
    <w:p w14:paraId="020CE1E4" w14:textId="77777777" w:rsidR="00FD47B7" w:rsidRPr="00026294" w:rsidRDefault="00FD47B7" w:rsidP="00FD47B7">
      <w:pPr>
        <w:numPr>
          <w:ilvl w:val="0"/>
          <w:numId w:val="16"/>
        </w:numPr>
        <w:ind w:left="1134" w:hanging="567"/>
        <w:rPr>
          <w:rFonts w:eastAsia="Times New Roman" w:cs="Arial"/>
          <w:bCs/>
          <w:szCs w:val="20"/>
        </w:rPr>
      </w:pPr>
      <w:r w:rsidRPr="00026294">
        <w:rPr>
          <w:rFonts w:eastAsia="Times New Roman" w:cs="Arial"/>
          <w:bCs/>
          <w:szCs w:val="20"/>
        </w:rPr>
        <w:t>All fill within the site shall be placed in layers not exceeding 300mm thickness and compacted to achieve a minimum dry density ratio of 95% when tested in accordance with Australian Standard AS 1289: Methods of testing soils for engineering purposes unless otherwise specified.</w:t>
      </w:r>
    </w:p>
    <w:p w14:paraId="43429D1A" w14:textId="77777777" w:rsidR="00FD47B7" w:rsidRPr="00026294" w:rsidRDefault="00FD47B7" w:rsidP="00FD47B7">
      <w:pPr>
        <w:ind w:left="720"/>
        <w:contextualSpacing/>
        <w:rPr>
          <w:rFonts w:eastAsia="Times New Roman" w:cs="Arial"/>
          <w:bCs/>
          <w:szCs w:val="20"/>
        </w:rPr>
      </w:pPr>
    </w:p>
    <w:p w14:paraId="6D91CDE7" w14:textId="77777777" w:rsidR="00FD47B7" w:rsidRPr="00026294" w:rsidRDefault="00FD47B7" w:rsidP="00FD47B7">
      <w:pPr>
        <w:numPr>
          <w:ilvl w:val="0"/>
          <w:numId w:val="16"/>
        </w:numPr>
        <w:ind w:left="1134" w:hanging="567"/>
        <w:rPr>
          <w:rFonts w:eastAsia="Times New Roman" w:cs="Arial"/>
          <w:bCs/>
          <w:szCs w:val="20"/>
        </w:rPr>
      </w:pPr>
      <w:r w:rsidRPr="00026294">
        <w:rPr>
          <w:rFonts w:eastAsia="Times New Roman" w:cs="Arial"/>
          <w:bCs/>
          <w:szCs w:val="20"/>
        </w:rPr>
        <w:t>Filling shall comprise only uncontaminated virgin excavated natural material.  Contamination certificates for all source material shall be provided to the Principal Certifying Authority prior to placing any fill on site.</w:t>
      </w:r>
    </w:p>
    <w:p w14:paraId="0D951780" w14:textId="77777777" w:rsidR="00FD47B7" w:rsidRPr="00026294" w:rsidRDefault="00FD47B7" w:rsidP="00FD47B7">
      <w:pPr>
        <w:rPr>
          <w:rFonts w:eastAsia="Times New Roman" w:cs="Arial"/>
          <w:bCs/>
          <w:szCs w:val="20"/>
        </w:rPr>
      </w:pPr>
    </w:p>
    <w:p w14:paraId="2BB3314A" w14:textId="77777777" w:rsidR="00FD47B7" w:rsidRPr="00026294" w:rsidRDefault="00FD47B7" w:rsidP="00FD47B7">
      <w:pPr>
        <w:ind w:left="567"/>
        <w:rPr>
          <w:rFonts w:eastAsia="Times New Roman" w:cs="Arial"/>
          <w:bCs/>
          <w:szCs w:val="20"/>
        </w:rPr>
      </w:pPr>
      <w:r w:rsidRPr="00026294">
        <w:rPr>
          <w:rFonts w:eastAsia="Times New Roman" w:cs="Arial"/>
          <w:bCs/>
          <w:szCs w:val="20"/>
        </w:rPr>
        <w:t>Details satisfying the above requirements are to be submitted to the Principal Certifying Authority prior to the issue of the Design Compliance Certificate.</w:t>
      </w:r>
    </w:p>
    <w:p w14:paraId="1476A8AC" w14:textId="77777777" w:rsidR="00FD47B7" w:rsidRPr="00026294" w:rsidRDefault="00FD47B7" w:rsidP="00FD47B7">
      <w:pPr>
        <w:ind w:left="567"/>
        <w:contextualSpacing/>
        <w:rPr>
          <w:rFonts w:eastAsia="Times New Roman" w:cs="Arial"/>
          <w:bCs/>
          <w:szCs w:val="20"/>
        </w:rPr>
      </w:pPr>
    </w:p>
    <w:p w14:paraId="27317839"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Any retaining walls having a height exceeding 600mm proposed in conjunction with the development are required to be designed by a practicing structural engineer.</w:t>
      </w:r>
    </w:p>
    <w:p w14:paraId="2FDDDCDA" w14:textId="77777777" w:rsidR="00FD47B7" w:rsidRPr="00026294" w:rsidRDefault="00FD47B7" w:rsidP="00FD47B7">
      <w:pPr>
        <w:ind w:left="567"/>
        <w:contextualSpacing/>
        <w:rPr>
          <w:rFonts w:eastAsia="Times New Roman" w:cs="Arial"/>
          <w:bCs/>
          <w:szCs w:val="20"/>
        </w:rPr>
      </w:pPr>
    </w:p>
    <w:p w14:paraId="6D6E6F3C" w14:textId="77777777" w:rsidR="00FD47B7" w:rsidRPr="00026294" w:rsidRDefault="00FD47B7" w:rsidP="00FD47B7">
      <w:pPr>
        <w:ind w:left="567"/>
        <w:rPr>
          <w:rFonts w:eastAsia="Times New Roman" w:cs="Arial"/>
          <w:bCs/>
          <w:szCs w:val="20"/>
        </w:rPr>
      </w:pPr>
      <w:r w:rsidRPr="00026294">
        <w:rPr>
          <w:rFonts w:eastAsia="Times New Roman" w:cs="Arial"/>
          <w:bCs/>
          <w:szCs w:val="20"/>
        </w:rPr>
        <w:t>The design must be submitted to the Principal Certifying Authority prior to issue of the Design Compliance Certificate.</w:t>
      </w:r>
    </w:p>
    <w:p w14:paraId="40AE3B0C" w14:textId="13F3A74A" w:rsidR="00A2297B" w:rsidRDefault="00A2297B">
      <w:pPr>
        <w:rPr>
          <w:rFonts w:eastAsia="Times New Roman" w:cs="Arial"/>
          <w:bCs/>
          <w:szCs w:val="20"/>
        </w:rPr>
      </w:pPr>
      <w:r>
        <w:rPr>
          <w:rFonts w:eastAsia="Times New Roman" w:cs="Arial"/>
          <w:bCs/>
          <w:szCs w:val="20"/>
        </w:rPr>
        <w:br w:type="page"/>
      </w:r>
    </w:p>
    <w:p w14:paraId="05658CE4" w14:textId="77777777" w:rsidR="00FD47B7" w:rsidRPr="00026294" w:rsidRDefault="00FD47B7" w:rsidP="00FD47B7">
      <w:pPr>
        <w:ind w:left="567"/>
        <w:rPr>
          <w:rFonts w:eastAsia="Times New Roman" w:cs="Arial"/>
          <w:bCs/>
          <w:szCs w:val="20"/>
        </w:rPr>
      </w:pPr>
    </w:p>
    <w:p w14:paraId="771C04B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Prior to the issue of the Design Compliance Certificate, the applicant must submit to and obtain the Certifying Authority approval of a Soil and Water Management Plan. The SWMP must take into account the requirements of Landcom’s publication Managing Urban Stormwater - Soils and Construction (2004) and shall contain but not be limited to:</w:t>
      </w:r>
    </w:p>
    <w:p w14:paraId="08EDB3A8" w14:textId="77777777" w:rsidR="00FD47B7" w:rsidRPr="00026294" w:rsidRDefault="00FD47B7" w:rsidP="00FD47B7">
      <w:pPr>
        <w:ind w:left="567"/>
        <w:rPr>
          <w:rFonts w:eastAsia="Times New Roman" w:cs="Arial"/>
          <w:bCs/>
          <w:szCs w:val="20"/>
        </w:rPr>
      </w:pPr>
    </w:p>
    <w:p w14:paraId="2211D91F"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Clear identification of site features, constraints and soil types</w:t>
      </w:r>
    </w:p>
    <w:p w14:paraId="21C350BB" w14:textId="77777777" w:rsidR="00FD47B7" w:rsidRPr="00026294" w:rsidRDefault="00FD47B7" w:rsidP="00FD47B7">
      <w:pPr>
        <w:ind w:left="1134"/>
        <w:contextualSpacing/>
        <w:rPr>
          <w:rFonts w:eastAsia="Times New Roman" w:cs="Arial"/>
          <w:bCs/>
          <w:szCs w:val="20"/>
        </w:rPr>
      </w:pPr>
    </w:p>
    <w:p w14:paraId="5CFCE0EF"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Management of the cumulative impacts of the development on the quality and quantity of surface water, including stormwater in storage, sedimentation basins and flooding impacts.</w:t>
      </w:r>
    </w:p>
    <w:p w14:paraId="6C4E2A35" w14:textId="77777777" w:rsidR="00FD47B7" w:rsidRPr="00026294" w:rsidRDefault="00FD47B7" w:rsidP="00FD47B7">
      <w:pPr>
        <w:ind w:left="720"/>
        <w:contextualSpacing/>
        <w:rPr>
          <w:rFonts w:eastAsia="Times New Roman" w:cs="Arial"/>
          <w:bCs/>
          <w:szCs w:val="20"/>
        </w:rPr>
      </w:pPr>
    </w:p>
    <w:p w14:paraId="0DB616FD"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Details of a strategy for phasing of construction works so that land disturbances are confined to areas of a manageable size and kept to a minimum.</w:t>
      </w:r>
    </w:p>
    <w:p w14:paraId="1D9C9266" w14:textId="77777777" w:rsidR="00FD47B7" w:rsidRPr="00026294" w:rsidRDefault="00FD47B7" w:rsidP="00FD47B7">
      <w:pPr>
        <w:ind w:left="720"/>
        <w:contextualSpacing/>
        <w:rPr>
          <w:rFonts w:eastAsia="Times New Roman" w:cs="Arial"/>
          <w:bCs/>
          <w:szCs w:val="20"/>
        </w:rPr>
      </w:pPr>
    </w:p>
    <w:p w14:paraId="1AA90629"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Erosion and sediment control plans for each phase of construction that provide site-specific management measures, including details of short and long-term measures to be employed to minimise soil erosion and the discharge of sediment to land and/or waters including the locations and capacities of sediment fencing/straw bales, temporary storage ponds, sediment filters, filter barriers and other controls.</w:t>
      </w:r>
    </w:p>
    <w:p w14:paraId="615E01B9" w14:textId="77777777" w:rsidR="00FD47B7" w:rsidRPr="00026294" w:rsidRDefault="00FD47B7" w:rsidP="00FD47B7">
      <w:pPr>
        <w:ind w:left="720"/>
        <w:contextualSpacing/>
        <w:rPr>
          <w:rFonts w:eastAsia="Times New Roman" w:cs="Arial"/>
          <w:bCs/>
          <w:szCs w:val="20"/>
        </w:rPr>
      </w:pPr>
    </w:p>
    <w:p w14:paraId="6E750433"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A strategy for progressive revegetation and rehabilitation of disturbed areas of earth as rapidly as practicable after completion of earthworks.</w:t>
      </w:r>
    </w:p>
    <w:p w14:paraId="1A2F0B3F" w14:textId="77777777" w:rsidR="00FD47B7" w:rsidRPr="00026294" w:rsidRDefault="00FD47B7" w:rsidP="00FD47B7">
      <w:pPr>
        <w:ind w:left="720"/>
        <w:contextualSpacing/>
        <w:rPr>
          <w:rFonts w:eastAsia="Times New Roman" w:cs="Arial"/>
          <w:bCs/>
          <w:szCs w:val="20"/>
        </w:rPr>
      </w:pPr>
    </w:p>
    <w:p w14:paraId="19CF26F6"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The potential for heavy prolonged rainfall during construction to cause environmental impacts including water quality impacts.</w:t>
      </w:r>
    </w:p>
    <w:p w14:paraId="3B167240" w14:textId="77777777" w:rsidR="00FD47B7" w:rsidRPr="00026294" w:rsidRDefault="00FD47B7" w:rsidP="00FD47B7">
      <w:pPr>
        <w:ind w:left="720"/>
        <w:contextualSpacing/>
        <w:rPr>
          <w:rFonts w:eastAsia="Times New Roman" w:cs="Arial"/>
          <w:bCs/>
          <w:szCs w:val="20"/>
        </w:rPr>
      </w:pPr>
    </w:p>
    <w:p w14:paraId="6729D4A5"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Identification of all potential sources of water pollution and a detailed description of the remedial action to be taken or management systems to be implemented to minimise emissions of these pollutants from all sources within the subject site.</w:t>
      </w:r>
    </w:p>
    <w:p w14:paraId="4ACF9E26" w14:textId="77777777" w:rsidR="00FD47B7" w:rsidRPr="00026294" w:rsidRDefault="00FD47B7" w:rsidP="00FD47B7">
      <w:pPr>
        <w:ind w:left="720"/>
        <w:contextualSpacing/>
        <w:rPr>
          <w:rFonts w:eastAsia="Times New Roman" w:cs="Arial"/>
          <w:bCs/>
          <w:szCs w:val="20"/>
        </w:rPr>
      </w:pPr>
    </w:p>
    <w:p w14:paraId="19F2FA57" w14:textId="77777777" w:rsidR="00FD47B7" w:rsidRPr="00026294" w:rsidRDefault="00FD47B7" w:rsidP="00FD47B7">
      <w:pPr>
        <w:numPr>
          <w:ilvl w:val="0"/>
          <w:numId w:val="17"/>
        </w:numPr>
        <w:ind w:left="1134" w:hanging="567"/>
        <w:rPr>
          <w:rFonts w:eastAsia="Times New Roman" w:cs="Arial"/>
          <w:bCs/>
          <w:szCs w:val="20"/>
        </w:rPr>
      </w:pPr>
      <w:r w:rsidRPr="00026294">
        <w:rPr>
          <w:rFonts w:eastAsia="Times New Roman" w:cs="Arial"/>
          <w:bCs/>
          <w:szCs w:val="20"/>
        </w:rPr>
        <w:t>Procedures for the re-use, treatment and disposal of water from sedimentation basins.</w:t>
      </w:r>
    </w:p>
    <w:p w14:paraId="197A899D" w14:textId="77777777" w:rsidR="00FD47B7" w:rsidRPr="00026294" w:rsidRDefault="00FD47B7" w:rsidP="00FD47B7">
      <w:pPr>
        <w:rPr>
          <w:rFonts w:eastAsia="Times New Roman" w:cs="Arial"/>
          <w:bCs/>
          <w:szCs w:val="20"/>
        </w:rPr>
      </w:pPr>
    </w:p>
    <w:p w14:paraId="0CFE13BF"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Construction of the dam is to be undertaken in accordance with the Dam Construction Chapter in the Hawkesbury Development Control Plan 2002.</w:t>
      </w:r>
    </w:p>
    <w:p w14:paraId="0A483359" w14:textId="77777777" w:rsidR="00FD47B7" w:rsidRPr="00026294" w:rsidRDefault="00FD47B7" w:rsidP="00FD47B7">
      <w:pPr>
        <w:ind w:left="567"/>
        <w:contextualSpacing/>
        <w:rPr>
          <w:rFonts w:eastAsia="Times New Roman" w:cs="Arial"/>
          <w:szCs w:val="20"/>
        </w:rPr>
      </w:pPr>
    </w:p>
    <w:p w14:paraId="0EE69036" w14:textId="77777777" w:rsidR="00FD47B7" w:rsidRPr="00026294" w:rsidRDefault="00FD47B7" w:rsidP="00FD47B7">
      <w:pPr>
        <w:ind w:left="567"/>
        <w:contextualSpacing/>
        <w:rPr>
          <w:rFonts w:eastAsia="Times New Roman" w:cs="Arial"/>
          <w:bCs/>
          <w:szCs w:val="20"/>
        </w:rPr>
      </w:pPr>
      <w:r w:rsidRPr="00026294">
        <w:rPr>
          <w:rFonts w:eastAsia="Times New Roman" w:cs="Arial"/>
          <w:szCs w:val="20"/>
        </w:rPr>
        <w:t>Details satisfying the construction requirements are to be submitted and approved by the Principal Certifying Authority prior to the issue of the Design Compliance Certificate.</w:t>
      </w:r>
    </w:p>
    <w:p w14:paraId="3E3727E8" w14:textId="77777777" w:rsidR="00FD47B7" w:rsidRPr="00026294" w:rsidRDefault="00FD47B7" w:rsidP="00FD47B7">
      <w:pPr>
        <w:ind w:left="567"/>
        <w:contextualSpacing/>
        <w:rPr>
          <w:rFonts w:eastAsia="Times New Roman" w:cs="Arial"/>
          <w:bCs/>
          <w:szCs w:val="20"/>
        </w:rPr>
      </w:pPr>
    </w:p>
    <w:p w14:paraId="6502C34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reasonable measures to minimise dust generated during construction are to be implemented. This includes but is not limited to:</w:t>
      </w:r>
    </w:p>
    <w:p w14:paraId="360A4606" w14:textId="77777777" w:rsidR="00FD47B7" w:rsidRPr="00026294" w:rsidRDefault="00FD47B7" w:rsidP="00FD47B7">
      <w:pPr>
        <w:ind w:left="1134"/>
        <w:contextualSpacing/>
        <w:rPr>
          <w:rFonts w:eastAsia="Times New Roman" w:cs="Arial"/>
          <w:bCs/>
          <w:szCs w:val="20"/>
        </w:rPr>
      </w:pPr>
    </w:p>
    <w:p w14:paraId="432D15BE" w14:textId="77777777" w:rsidR="00FD47B7" w:rsidRPr="00026294" w:rsidRDefault="00FD47B7" w:rsidP="00FD47B7">
      <w:pPr>
        <w:numPr>
          <w:ilvl w:val="0"/>
          <w:numId w:val="18"/>
        </w:numPr>
        <w:ind w:left="1134" w:hanging="567"/>
        <w:rPr>
          <w:rFonts w:eastAsia="Times New Roman" w:cs="Arial"/>
          <w:bCs/>
          <w:szCs w:val="20"/>
        </w:rPr>
      </w:pPr>
      <w:r w:rsidRPr="00026294">
        <w:rPr>
          <w:rFonts w:eastAsia="Times New Roman" w:cs="Arial"/>
          <w:bCs/>
          <w:szCs w:val="20"/>
        </w:rPr>
        <w:t>Clearly defined stop work thresholds whereby earthworks on site will be ceased. Thresholds must be provided that relate to velocity and direction of wind and relative humidity.</w:t>
      </w:r>
    </w:p>
    <w:p w14:paraId="33A7F164" w14:textId="77777777" w:rsidR="00FD47B7" w:rsidRPr="00026294" w:rsidRDefault="00FD47B7" w:rsidP="00FD47B7">
      <w:pPr>
        <w:ind w:left="1134"/>
        <w:contextualSpacing/>
        <w:rPr>
          <w:rFonts w:eastAsia="Times New Roman" w:cs="Arial"/>
          <w:bCs/>
          <w:szCs w:val="20"/>
        </w:rPr>
      </w:pPr>
    </w:p>
    <w:p w14:paraId="4CE45B39" w14:textId="77777777" w:rsidR="00FD47B7" w:rsidRPr="00026294" w:rsidRDefault="00FD47B7" w:rsidP="00FD47B7">
      <w:pPr>
        <w:numPr>
          <w:ilvl w:val="0"/>
          <w:numId w:val="18"/>
        </w:numPr>
        <w:ind w:left="1134" w:hanging="567"/>
        <w:rPr>
          <w:rFonts w:eastAsia="Times New Roman" w:cs="Arial"/>
          <w:bCs/>
          <w:szCs w:val="20"/>
        </w:rPr>
      </w:pPr>
      <w:r w:rsidRPr="00026294">
        <w:rPr>
          <w:rFonts w:eastAsia="Times New Roman" w:cs="Arial"/>
          <w:bCs/>
          <w:szCs w:val="20"/>
        </w:rPr>
        <w:t>Stabilisation of stockpiles.</w:t>
      </w:r>
    </w:p>
    <w:p w14:paraId="6F8C8800" w14:textId="77777777" w:rsidR="00FD47B7" w:rsidRPr="00026294" w:rsidRDefault="00FD47B7" w:rsidP="00FD47B7">
      <w:pPr>
        <w:ind w:left="1134"/>
        <w:contextualSpacing/>
        <w:rPr>
          <w:rFonts w:eastAsia="Times New Roman" w:cs="Arial"/>
          <w:bCs/>
          <w:szCs w:val="20"/>
        </w:rPr>
      </w:pPr>
    </w:p>
    <w:p w14:paraId="7D4A5039" w14:textId="77777777" w:rsidR="00FD47B7" w:rsidRPr="00026294" w:rsidRDefault="00FD47B7" w:rsidP="00FD47B7">
      <w:pPr>
        <w:numPr>
          <w:ilvl w:val="0"/>
          <w:numId w:val="18"/>
        </w:numPr>
        <w:ind w:left="1134" w:hanging="567"/>
        <w:rPr>
          <w:rFonts w:eastAsia="Times New Roman" w:cs="Arial"/>
          <w:bCs/>
          <w:szCs w:val="20"/>
        </w:rPr>
      </w:pPr>
      <w:r w:rsidRPr="00026294">
        <w:rPr>
          <w:rFonts w:eastAsia="Times New Roman" w:cs="Arial"/>
          <w:bCs/>
          <w:szCs w:val="20"/>
        </w:rPr>
        <w:t>Definition of the maximum allowable height of stockpiles.</w:t>
      </w:r>
    </w:p>
    <w:p w14:paraId="26F48E06" w14:textId="77777777" w:rsidR="00FD47B7" w:rsidRPr="00026294" w:rsidRDefault="00FD47B7" w:rsidP="00FD47B7">
      <w:pPr>
        <w:rPr>
          <w:rFonts w:eastAsia="Times New Roman" w:cs="Arial"/>
          <w:bCs/>
          <w:szCs w:val="20"/>
          <w:lang w:val="en-US"/>
        </w:rPr>
      </w:pPr>
    </w:p>
    <w:p w14:paraId="0EF944A3" w14:textId="77777777" w:rsidR="00FD47B7" w:rsidRPr="00026294" w:rsidRDefault="00FD47B7" w:rsidP="00FD47B7">
      <w:pPr>
        <w:ind w:left="567"/>
        <w:rPr>
          <w:rFonts w:eastAsia="Times New Roman" w:cs="Arial"/>
          <w:bCs/>
          <w:szCs w:val="20"/>
        </w:rPr>
      </w:pPr>
      <w:r w:rsidRPr="00026294">
        <w:rPr>
          <w:rFonts w:eastAsia="Times New Roman" w:cs="Arial"/>
          <w:bCs/>
          <w:szCs w:val="20"/>
        </w:rPr>
        <w:t>Dust Management Measures are to be provided to the Principal Certifying Authority prior to the issue of the Design Compliance Certificate.</w:t>
      </w:r>
    </w:p>
    <w:p w14:paraId="0BCAED7F" w14:textId="77777777" w:rsidR="00FD47B7" w:rsidRPr="00026294" w:rsidRDefault="00FD47B7" w:rsidP="00FD47B7">
      <w:pPr>
        <w:rPr>
          <w:rFonts w:eastAsia="Times New Roman" w:cs="Arial"/>
          <w:bCs/>
          <w:szCs w:val="20"/>
        </w:rPr>
      </w:pPr>
    </w:p>
    <w:p w14:paraId="0305D12B"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development shall not create adverse impacts to neighbouring properties in relation to overland flow and must meet the following requirements:</w:t>
      </w:r>
    </w:p>
    <w:p w14:paraId="113622A9" w14:textId="77777777" w:rsidR="00FD47B7" w:rsidRPr="00026294" w:rsidRDefault="00FD47B7" w:rsidP="00FD47B7">
      <w:pPr>
        <w:rPr>
          <w:rFonts w:eastAsia="Times New Roman" w:cs="Arial"/>
          <w:bCs/>
          <w:szCs w:val="20"/>
        </w:rPr>
      </w:pPr>
    </w:p>
    <w:p w14:paraId="64DC5E2C" w14:textId="77777777" w:rsidR="00FD47B7" w:rsidRPr="00026294" w:rsidRDefault="00FD47B7" w:rsidP="00FD47B7">
      <w:pPr>
        <w:numPr>
          <w:ilvl w:val="0"/>
          <w:numId w:val="19"/>
        </w:numPr>
        <w:ind w:left="1134" w:hanging="567"/>
        <w:rPr>
          <w:rFonts w:eastAsia="Times New Roman" w:cs="Arial"/>
          <w:bCs/>
          <w:szCs w:val="20"/>
        </w:rPr>
      </w:pPr>
      <w:r w:rsidRPr="00026294">
        <w:rPr>
          <w:rFonts w:eastAsia="Times New Roman" w:cs="Arial"/>
          <w:bCs/>
          <w:szCs w:val="20"/>
        </w:rPr>
        <w:t>Water flowing from the property must not be redirected or concentrated to adjoining properties.</w:t>
      </w:r>
    </w:p>
    <w:p w14:paraId="7515B857" w14:textId="77777777" w:rsidR="00FD47B7" w:rsidRPr="00026294" w:rsidRDefault="00FD47B7" w:rsidP="00FD47B7">
      <w:pPr>
        <w:ind w:left="1134"/>
        <w:contextualSpacing/>
        <w:rPr>
          <w:rFonts w:eastAsia="Times New Roman" w:cs="Arial"/>
          <w:bCs/>
          <w:szCs w:val="20"/>
        </w:rPr>
      </w:pPr>
    </w:p>
    <w:p w14:paraId="5D4DD332" w14:textId="77777777" w:rsidR="00FD47B7" w:rsidRPr="00026294" w:rsidRDefault="00FD47B7" w:rsidP="00FD47B7">
      <w:pPr>
        <w:numPr>
          <w:ilvl w:val="0"/>
          <w:numId w:val="19"/>
        </w:numPr>
        <w:ind w:left="1134" w:hanging="567"/>
        <w:rPr>
          <w:rFonts w:eastAsia="Times New Roman" w:cs="Arial"/>
          <w:bCs/>
          <w:szCs w:val="20"/>
        </w:rPr>
      </w:pPr>
      <w:r w:rsidRPr="00026294">
        <w:rPr>
          <w:rFonts w:eastAsia="Times New Roman" w:cs="Arial"/>
          <w:bCs/>
          <w:szCs w:val="20"/>
        </w:rPr>
        <w:t>Water flowing into the property from adjoining lots shall not be impeded or diverted.</w:t>
      </w:r>
    </w:p>
    <w:p w14:paraId="0DAC0D18" w14:textId="77777777" w:rsidR="00FD47B7" w:rsidRPr="00026294" w:rsidRDefault="00FD47B7" w:rsidP="00FD47B7">
      <w:pPr>
        <w:ind w:left="720"/>
        <w:contextualSpacing/>
        <w:rPr>
          <w:rFonts w:eastAsia="Times New Roman" w:cs="Arial"/>
          <w:bCs/>
          <w:szCs w:val="20"/>
        </w:rPr>
      </w:pPr>
    </w:p>
    <w:p w14:paraId="1C7F02B9" w14:textId="77777777" w:rsidR="00FD47B7" w:rsidRPr="00026294" w:rsidRDefault="00FD47B7" w:rsidP="00FD47B7">
      <w:pPr>
        <w:numPr>
          <w:ilvl w:val="0"/>
          <w:numId w:val="19"/>
        </w:numPr>
        <w:ind w:left="1134" w:hanging="567"/>
        <w:rPr>
          <w:rFonts w:eastAsia="Times New Roman" w:cs="Arial"/>
          <w:bCs/>
          <w:szCs w:val="20"/>
        </w:rPr>
      </w:pPr>
      <w:r w:rsidRPr="00026294">
        <w:rPr>
          <w:rFonts w:eastAsia="Times New Roman" w:cs="Arial"/>
          <w:bCs/>
          <w:szCs w:val="20"/>
        </w:rPr>
        <w:t>Water flow shall follow the natural flow directions without increasing velocity.</w:t>
      </w:r>
    </w:p>
    <w:p w14:paraId="4F98451A" w14:textId="77777777" w:rsidR="00FD47B7" w:rsidRPr="00026294" w:rsidRDefault="00FD47B7" w:rsidP="00FD47B7">
      <w:pPr>
        <w:rPr>
          <w:rFonts w:eastAsia="Times New Roman" w:cs="Arial"/>
          <w:bCs/>
          <w:szCs w:val="20"/>
        </w:rPr>
      </w:pPr>
    </w:p>
    <w:p w14:paraId="1F9FE4BE"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lastRenderedPageBreak/>
        <w:t>Pipes under buildings shall be structurally designed to withstand all applied forces. Details to this effect shall be incorporated on the detailed drainage design that is submitted to the certifying authority for the Design Compliance Certificate.</w:t>
      </w:r>
    </w:p>
    <w:p w14:paraId="54170EE2" w14:textId="77777777" w:rsidR="00FD47B7" w:rsidRPr="00026294" w:rsidRDefault="00FD47B7" w:rsidP="00FD47B7">
      <w:pPr>
        <w:ind w:left="567"/>
        <w:contextualSpacing/>
        <w:rPr>
          <w:rFonts w:eastAsia="Times New Roman" w:cs="Arial"/>
          <w:bCs/>
          <w:szCs w:val="20"/>
        </w:rPr>
      </w:pPr>
    </w:p>
    <w:p w14:paraId="13A2E758"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pits deeper than 0.9 metres must be designed by a certified structural engineer and be in accordance with AS3600-2009. Pits deeper than 1.2 metres must have step irons and pits deeper than 1.8 metres are to be reinforced concrete. Details to this effect shall be incorporated on the detailed drainage design that is submitted to the certifying authority for the Design Compliance Certificate.</w:t>
      </w:r>
    </w:p>
    <w:p w14:paraId="6B91DC61" w14:textId="77777777" w:rsidR="00FD47B7" w:rsidRPr="00026294" w:rsidRDefault="00FD47B7" w:rsidP="00FD47B7">
      <w:pPr>
        <w:ind w:left="567"/>
        <w:contextualSpacing/>
        <w:rPr>
          <w:rFonts w:eastAsia="Times New Roman" w:cs="Arial"/>
          <w:bCs/>
          <w:szCs w:val="20"/>
        </w:rPr>
      </w:pPr>
    </w:p>
    <w:p w14:paraId="55C06508"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pits must have flush fitting grates. All pits larger than 600mm x 600mm are to be grated galvanised steel grid hinged and be heavy duty type where traffic loading is expected.</w:t>
      </w:r>
    </w:p>
    <w:p w14:paraId="50F0BE0B" w14:textId="77777777" w:rsidR="00FD47B7" w:rsidRPr="00026294" w:rsidRDefault="00FD47B7" w:rsidP="00FD47B7">
      <w:pPr>
        <w:ind w:left="567"/>
        <w:contextualSpacing/>
        <w:rPr>
          <w:rFonts w:eastAsia="Times New Roman" w:cs="Arial"/>
          <w:bCs/>
          <w:szCs w:val="20"/>
        </w:rPr>
      </w:pPr>
    </w:p>
    <w:p w14:paraId="3EB7998B"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detailed drainage design of the site must be submitted and approved prior to the release of the Design Compliance Certificate. The detailed plan must:</w:t>
      </w:r>
    </w:p>
    <w:p w14:paraId="248A3267" w14:textId="77777777" w:rsidR="00FD47B7" w:rsidRPr="00026294" w:rsidRDefault="00FD47B7" w:rsidP="00FD47B7">
      <w:pPr>
        <w:rPr>
          <w:rFonts w:eastAsia="Times New Roman" w:cs="Arial"/>
          <w:bCs/>
          <w:szCs w:val="20"/>
        </w:rPr>
      </w:pPr>
    </w:p>
    <w:p w14:paraId="64BC6924"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be generally in accordance with Drainage Design with Plan Set Number PSY15051 sheets 1 to 8,  revision C1, Dated 03/12/15, prepared by Barker Ryan and Stuart,</w:t>
      </w:r>
    </w:p>
    <w:p w14:paraId="2B1A6E1C" w14:textId="77777777" w:rsidR="00FD47B7" w:rsidRPr="00026294" w:rsidRDefault="00FD47B7" w:rsidP="00FD47B7">
      <w:pPr>
        <w:ind w:left="1134"/>
        <w:contextualSpacing/>
        <w:rPr>
          <w:rFonts w:eastAsia="Times New Roman" w:cs="Arial"/>
          <w:bCs/>
          <w:szCs w:val="20"/>
        </w:rPr>
      </w:pPr>
    </w:p>
    <w:p w14:paraId="2FFEEE75"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drain to the dams and/or dispersed on site,</w:t>
      </w:r>
    </w:p>
    <w:p w14:paraId="620EC084" w14:textId="77777777" w:rsidR="00FD47B7" w:rsidRPr="00026294" w:rsidRDefault="00FD47B7" w:rsidP="00FD47B7">
      <w:pPr>
        <w:ind w:left="720"/>
        <w:contextualSpacing/>
        <w:rPr>
          <w:rFonts w:eastAsia="Times New Roman" w:cs="Arial"/>
          <w:bCs/>
          <w:szCs w:val="20"/>
        </w:rPr>
      </w:pPr>
    </w:p>
    <w:p w14:paraId="6AFC62C4"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indicate the method of disposal of all stormwater and must include existing ground levels, finished surface levels, estimated flow rates, invert levels and sizes of all pipelines,</w:t>
      </w:r>
    </w:p>
    <w:p w14:paraId="6F65D8BC" w14:textId="77777777" w:rsidR="00FD47B7" w:rsidRPr="00026294" w:rsidRDefault="00FD47B7" w:rsidP="00FD47B7">
      <w:pPr>
        <w:ind w:left="720"/>
        <w:contextualSpacing/>
        <w:rPr>
          <w:rFonts w:eastAsia="Times New Roman" w:cs="Arial"/>
          <w:bCs/>
          <w:szCs w:val="20"/>
        </w:rPr>
      </w:pPr>
    </w:p>
    <w:p w14:paraId="313894EA"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be to the satisfaction of the Certifying Authority,</w:t>
      </w:r>
    </w:p>
    <w:p w14:paraId="62B5AF25" w14:textId="77777777" w:rsidR="00FD47B7" w:rsidRPr="00026294" w:rsidRDefault="00FD47B7" w:rsidP="00FD47B7">
      <w:pPr>
        <w:ind w:left="720"/>
        <w:contextualSpacing/>
        <w:rPr>
          <w:rFonts w:eastAsia="Times New Roman" w:cs="Arial"/>
          <w:bCs/>
          <w:szCs w:val="20"/>
        </w:rPr>
      </w:pPr>
    </w:p>
    <w:p w14:paraId="6F0D0BFC"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be designed to cater for a 1 in 20 year Average Recurrence Interval storm event,</w:t>
      </w:r>
    </w:p>
    <w:p w14:paraId="6291B1D0" w14:textId="77777777" w:rsidR="00FD47B7" w:rsidRPr="00026294" w:rsidRDefault="00FD47B7" w:rsidP="00FD47B7">
      <w:pPr>
        <w:ind w:left="720"/>
        <w:contextualSpacing/>
        <w:rPr>
          <w:rFonts w:eastAsia="Times New Roman" w:cs="Arial"/>
          <w:bCs/>
          <w:szCs w:val="20"/>
        </w:rPr>
      </w:pPr>
    </w:p>
    <w:p w14:paraId="0A5F6EBA"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 xml:space="preserve">show details of any overflow drainage paths and that they be designed to cater for 1 in 100 year Average Recurrence Interval storm event, </w:t>
      </w:r>
    </w:p>
    <w:p w14:paraId="0A279A35" w14:textId="77777777" w:rsidR="00FD47B7" w:rsidRPr="00026294" w:rsidRDefault="00FD47B7" w:rsidP="00FD47B7">
      <w:pPr>
        <w:ind w:left="720"/>
        <w:contextualSpacing/>
        <w:rPr>
          <w:rFonts w:eastAsia="Times New Roman" w:cs="Arial"/>
          <w:bCs/>
          <w:szCs w:val="20"/>
        </w:rPr>
      </w:pPr>
    </w:p>
    <w:p w14:paraId="2C53A56B" w14:textId="77777777" w:rsidR="00FD47B7" w:rsidRPr="00026294" w:rsidRDefault="00FD47B7" w:rsidP="00FD47B7">
      <w:pPr>
        <w:numPr>
          <w:ilvl w:val="0"/>
          <w:numId w:val="20"/>
        </w:numPr>
        <w:ind w:left="1134" w:hanging="567"/>
        <w:rPr>
          <w:rFonts w:eastAsia="Times New Roman" w:cs="Arial"/>
          <w:bCs/>
          <w:szCs w:val="20"/>
        </w:rPr>
      </w:pPr>
      <w:r w:rsidRPr="00026294">
        <w:rPr>
          <w:rFonts w:eastAsia="Times New Roman" w:cs="Arial"/>
          <w:bCs/>
          <w:szCs w:val="20"/>
        </w:rPr>
        <w:t xml:space="preserve">comply with Council's Hawkesbury Development Control Plan (Part I &amp; Chapter 8) and Australian Standard AS3500 – Plumbing and Drainage unless variation is specifically noted and approved on DA concept drainage plan. </w:t>
      </w:r>
    </w:p>
    <w:p w14:paraId="1FFDBC43" w14:textId="77777777" w:rsidR="00FD47B7" w:rsidRPr="00026294" w:rsidRDefault="00FD47B7" w:rsidP="00FD47B7">
      <w:pPr>
        <w:rPr>
          <w:rFonts w:eastAsia="Times New Roman" w:cs="Arial"/>
          <w:bCs/>
          <w:szCs w:val="20"/>
        </w:rPr>
      </w:pPr>
    </w:p>
    <w:p w14:paraId="642C0744"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vehicular usage of the site must be constructed to comply with the following requirements:</w:t>
      </w:r>
    </w:p>
    <w:p w14:paraId="081FAD00" w14:textId="77777777" w:rsidR="00FD47B7" w:rsidRPr="00026294" w:rsidRDefault="00FD47B7" w:rsidP="00FD47B7">
      <w:pPr>
        <w:ind w:left="567"/>
        <w:contextualSpacing/>
        <w:rPr>
          <w:rFonts w:eastAsia="Times New Roman" w:cs="Arial"/>
          <w:bCs/>
          <w:szCs w:val="20"/>
        </w:rPr>
      </w:pPr>
    </w:p>
    <w:p w14:paraId="423C7EB0" w14:textId="77777777" w:rsidR="00FD47B7" w:rsidRPr="00026294" w:rsidRDefault="00FD47B7" w:rsidP="00FD47B7">
      <w:pPr>
        <w:numPr>
          <w:ilvl w:val="0"/>
          <w:numId w:val="21"/>
        </w:numPr>
        <w:ind w:left="1134" w:hanging="567"/>
        <w:rPr>
          <w:rFonts w:eastAsia="Times New Roman" w:cs="Arial"/>
          <w:bCs/>
          <w:szCs w:val="20"/>
        </w:rPr>
      </w:pPr>
      <w:r w:rsidRPr="00026294">
        <w:rPr>
          <w:rFonts w:eastAsia="Times New Roman" w:cs="Arial"/>
          <w:bCs/>
          <w:szCs w:val="20"/>
        </w:rPr>
        <w:t>All vehicles must be loaded and unloaded entirely within the property in a safe and practical manner.</w:t>
      </w:r>
    </w:p>
    <w:p w14:paraId="25D50DCA" w14:textId="77777777" w:rsidR="00FD47B7" w:rsidRPr="00026294" w:rsidRDefault="00FD47B7" w:rsidP="00FD47B7">
      <w:pPr>
        <w:ind w:left="1134"/>
        <w:contextualSpacing/>
        <w:rPr>
          <w:rFonts w:eastAsia="Times New Roman" w:cs="Arial"/>
          <w:bCs/>
          <w:szCs w:val="20"/>
        </w:rPr>
      </w:pPr>
    </w:p>
    <w:p w14:paraId="797ECEC7" w14:textId="77777777" w:rsidR="00FD47B7" w:rsidRPr="00026294" w:rsidRDefault="00FD47B7" w:rsidP="00FD47B7">
      <w:pPr>
        <w:numPr>
          <w:ilvl w:val="0"/>
          <w:numId w:val="21"/>
        </w:numPr>
        <w:ind w:left="1134" w:hanging="567"/>
        <w:rPr>
          <w:rFonts w:eastAsia="Times New Roman" w:cs="Arial"/>
          <w:bCs/>
          <w:szCs w:val="20"/>
        </w:rPr>
      </w:pPr>
      <w:r w:rsidRPr="00026294">
        <w:rPr>
          <w:rFonts w:eastAsia="Times New Roman" w:cs="Arial"/>
          <w:bCs/>
          <w:szCs w:val="20"/>
        </w:rPr>
        <w:t>All vehicles shall be driven in a forward direction at all times when entering and leaving the premises.</w:t>
      </w:r>
    </w:p>
    <w:p w14:paraId="10CFA4AD" w14:textId="77777777" w:rsidR="00FD47B7" w:rsidRPr="00026294" w:rsidRDefault="00FD47B7" w:rsidP="00FD47B7">
      <w:pPr>
        <w:ind w:left="720"/>
        <w:contextualSpacing/>
        <w:rPr>
          <w:rFonts w:eastAsia="Times New Roman" w:cs="Arial"/>
          <w:bCs/>
          <w:szCs w:val="20"/>
        </w:rPr>
      </w:pPr>
    </w:p>
    <w:p w14:paraId="08ED4868" w14:textId="77777777" w:rsidR="00FD47B7" w:rsidRPr="00026294" w:rsidRDefault="00FD47B7" w:rsidP="00FD47B7">
      <w:pPr>
        <w:numPr>
          <w:ilvl w:val="0"/>
          <w:numId w:val="21"/>
        </w:numPr>
        <w:ind w:left="1134" w:hanging="567"/>
        <w:rPr>
          <w:rFonts w:eastAsia="Times New Roman" w:cs="Arial"/>
          <w:bCs/>
          <w:szCs w:val="20"/>
        </w:rPr>
      </w:pPr>
      <w:r w:rsidRPr="00026294">
        <w:rPr>
          <w:rFonts w:eastAsia="Times New Roman" w:cs="Arial"/>
          <w:bCs/>
          <w:szCs w:val="20"/>
        </w:rPr>
        <w:t>Vehicles entering and exiting the site must not create queuing which adversely affects vehicles travelling on the public road network.</w:t>
      </w:r>
    </w:p>
    <w:p w14:paraId="11FF832B" w14:textId="77777777" w:rsidR="00FD47B7" w:rsidRPr="00026294" w:rsidRDefault="00FD47B7" w:rsidP="00FD47B7">
      <w:pPr>
        <w:ind w:left="567"/>
        <w:contextualSpacing/>
        <w:rPr>
          <w:rFonts w:eastAsia="Times New Roman" w:cs="Arial"/>
          <w:bCs/>
          <w:szCs w:val="20"/>
        </w:rPr>
      </w:pPr>
    </w:p>
    <w:p w14:paraId="1257C3BE"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Details showing Compliance with the above requirements are to be clearly demonstrated on plans prior to issue of a Design Compliance Certificate. In this respect loading and unloading areas are to be clearly designated and the swept paths of the longest vehicle entering and exiting the subject site in accordance with Australian Standard AS 2890.1 and AS 2890.2 shall be provided.</w:t>
      </w:r>
    </w:p>
    <w:p w14:paraId="4BFD0F90" w14:textId="77777777" w:rsidR="00FD47B7" w:rsidRPr="00026294" w:rsidRDefault="00FD47B7" w:rsidP="00FD47B7">
      <w:pPr>
        <w:ind w:left="567"/>
        <w:contextualSpacing/>
        <w:rPr>
          <w:rFonts w:eastAsia="Times New Roman" w:cs="Arial"/>
          <w:bCs/>
          <w:szCs w:val="20"/>
        </w:rPr>
      </w:pPr>
    </w:p>
    <w:p w14:paraId="464AE25A"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car parking areas, manoeuvring areas and the access aisles must be paved, drained and marked.  The pavement must be designed by a qualified civil engineer and certified to be satisfactory for the expected traffic loadings.  AUSTROADS Guide to Pavement Technology can be used as the design guideline for the pavement design.</w:t>
      </w:r>
    </w:p>
    <w:p w14:paraId="41DA64C5" w14:textId="77777777" w:rsidR="00FD47B7" w:rsidRPr="00026294" w:rsidRDefault="00FD47B7" w:rsidP="00FD47B7">
      <w:pPr>
        <w:ind w:left="567"/>
        <w:contextualSpacing/>
        <w:rPr>
          <w:rFonts w:eastAsia="Times New Roman" w:cs="Arial"/>
          <w:bCs/>
          <w:szCs w:val="20"/>
        </w:rPr>
      </w:pPr>
    </w:p>
    <w:p w14:paraId="7258BDBE"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The laybacks and crossings must be designed to accommodate expected traffic loadings.  In this regard they must be constructed to a commercial/industrial standard with the work carried out at the Developer's expense, including all alteration to public infrastructure where necessary.</w:t>
      </w:r>
    </w:p>
    <w:p w14:paraId="51741C9B" w14:textId="77777777" w:rsidR="00FD47B7" w:rsidRPr="00026294" w:rsidRDefault="00FD47B7" w:rsidP="00FD47B7">
      <w:pPr>
        <w:rPr>
          <w:rFonts w:eastAsia="Times New Roman" w:cs="Arial"/>
          <w:bCs/>
          <w:szCs w:val="20"/>
        </w:rPr>
      </w:pPr>
    </w:p>
    <w:p w14:paraId="6E7A4670" w14:textId="77777777" w:rsidR="00FD47B7" w:rsidRPr="00026294" w:rsidRDefault="00FD47B7" w:rsidP="00FD47B7">
      <w:pPr>
        <w:ind w:left="567"/>
        <w:rPr>
          <w:rFonts w:eastAsia="Times New Roman" w:cs="Arial"/>
          <w:bCs/>
          <w:szCs w:val="20"/>
        </w:rPr>
      </w:pPr>
      <w:r w:rsidRPr="00026294">
        <w:rPr>
          <w:rFonts w:eastAsia="Times New Roman" w:cs="Arial"/>
          <w:bCs/>
          <w:szCs w:val="20"/>
        </w:rPr>
        <w:t>The above details must be incorporated on appropriate submitted plans prior to the issue of the Design Compliance Certificate.</w:t>
      </w:r>
    </w:p>
    <w:p w14:paraId="63ED389C" w14:textId="77777777" w:rsidR="00FD47B7" w:rsidRPr="00026294" w:rsidRDefault="00FD47B7" w:rsidP="00FD47B7">
      <w:pPr>
        <w:rPr>
          <w:rFonts w:eastAsia="Times New Roman" w:cs="Arial"/>
          <w:bCs/>
          <w:szCs w:val="20"/>
        </w:rPr>
      </w:pPr>
    </w:p>
    <w:p w14:paraId="1EA1B7AD" w14:textId="77777777" w:rsidR="00FD47B7" w:rsidRPr="00026294" w:rsidRDefault="00FD47B7" w:rsidP="00FD47B7">
      <w:pPr>
        <w:rPr>
          <w:rFonts w:eastAsia="Times New Roman" w:cs="Arial"/>
          <w:b/>
          <w:bCs/>
          <w:i/>
          <w:szCs w:val="20"/>
        </w:rPr>
      </w:pPr>
      <w:r w:rsidRPr="00026294">
        <w:rPr>
          <w:rFonts w:eastAsia="Times New Roman" w:cs="Arial"/>
          <w:b/>
          <w:bCs/>
          <w:i/>
          <w:szCs w:val="20"/>
        </w:rPr>
        <w:lastRenderedPageBreak/>
        <w:t>Prior to Issue of Design Compliance Certificate Stage 1</w:t>
      </w:r>
    </w:p>
    <w:p w14:paraId="3D103D1E" w14:textId="77777777" w:rsidR="00FD47B7" w:rsidRPr="00026294" w:rsidRDefault="00FD47B7" w:rsidP="00FD47B7">
      <w:pPr>
        <w:rPr>
          <w:rFonts w:eastAsia="Times New Roman" w:cs="Arial"/>
          <w:bCs/>
          <w:szCs w:val="20"/>
        </w:rPr>
      </w:pPr>
    </w:p>
    <w:p w14:paraId="3305768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A standard industrial vehicular sealed driveway and crossing for the truck driveway must be constructed that complies with the following requirements:</w:t>
      </w:r>
    </w:p>
    <w:p w14:paraId="739FD4BA" w14:textId="77777777" w:rsidR="00FD47B7" w:rsidRPr="00026294" w:rsidRDefault="00FD47B7" w:rsidP="00FD47B7">
      <w:pPr>
        <w:ind w:left="567"/>
        <w:contextualSpacing/>
        <w:rPr>
          <w:rFonts w:eastAsia="Times New Roman" w:cs="Arial"/>
          <w:bCs/>
          <w:szCs w:val="20"/>
        </w:rPr>
      </w:pPr>
    </w:p>
    <w:p w14:paraId="55B0E7AB" w14:textId="77777777" w:rsidR="00FD47B7" w:rsidRPr="00026294" w:rsidRDefault="00FD47B7" w:rsidP="00FD47B7">
      <w:pPr>
        <w:numPr>
          <w:ilvl w:val="0"/>
          <w:numId w:val="22"/>
        </w:numPr>
        <w:ind w:left="1134" w:hanging="567"/>
        <w:rPr>
          <w:rFonts w:eastAsia="Times New Roman" w:cs="Arial"/>
          <w:szCs w:val="20"/>
        </w:rPr>
      </w:pPr>
      <w:r w:rsidRPr="00026294">
        <w:rPr>
          <w:rFonts w:eastAsia="Times New Roman" w:cs="Arial"/>
          <w:szCs w:val="20"/>
        </w:rPr>
        <w:t>have a minimum width of 6m within the road reserve and within the property be wide enough to facilitate practical entry and exit in a safe manner,</w:t>
      </w:r>
    </w:p>
    <w:p w14:paraId="7EB46DF3" w14:textId="77777777" w:rsidR="00FD47B7" w:rsidRPr="00026294" w:rsidRDefault="00FD47B7" w:rsidP="00FD47B7">
      <w:pPr>
        <w:ind w:left="1134"/>
        <w:contextualSpacing/>
        <w:rPr>
          <w:rFonts w:eastAsia="Times New Roman" w:cs="Arial"/>
          <w:szCs w:val="20"/>
        </w:rPr>
      </w:pPr>
    </w:p>
    <w:p w14:paraId="6AEAF385" w14:textId="77777777" w:rsidR="00FD47B7" w:rsidRPr="00026294" w:rsidRDefault="00FD47B7" w:rsidP="00FD47B7">
      <w:pPr>
        <w:numPr>
          <w:ilvl w:val="0"/>
          <w:numId w:val="22"/>
        </w:numPr>
        <w:ind w:left="1134" w:hanging="567"/>
        <w:rPr>
          <w:rFonts w:eastAsia="Times New Roman" w:cs="Arial"/>
          <w:szCs w:val="20"/>
        </w:rPr>
      </w:pPr>
      <w:r w:rsidRPr="00026294">
        <w:rPr>
          <w:rFonts w:eastAsia="Times New Roman" w:cs="Arial"/>
          <w:szCs w:val="20"/>
        </w:rPr>
        <w:t>not interfere with the existing public utility infrastructure,</w:t>
      </w:r>
    </w:p>
    <w:p w14:paraId="528D130D" w14:textId="77777777" w:rsidR="00FD47B7" w:rsidRPr="00026294" w:rsidRDefault="00FD47B7" w:rsidP="00FD47B7">
      <w:pPr>
        <w:ind w:left="720"/>
        <w:contextualSpacing/>
        <w:rPr>
          <w:rFonts w:eastAsia="Times New Roman" w:cs="Arial"/>
          <w:szCs w:val="20"/>
        </w:rPr>
      </w:pPr>
    </w:p>
    <w:p w14:paraId="0920BC8F" w14:textId="77777777" w:rsidR="00FD47B7" w:rsidRPr="00026294" w:rsidRDefault="00FD47B7" w:rsidP="00FD47B7">
      <w:pPr>
        <w:numPr>
          <w:ilvl w:val="0"/>
          <w:numId w:val="22"/>
        </w:numPr>
        <w:ind w:left="1134" w:hanging="567"/>
        <w:rPr>
          <w:rFonts w:eastAsia="Times New Roman" w:cs="Arial"/>
          <w:szCs w:val="20"/>
        </w:rPr>
      </w:pPr>
      <w:r w:rsidRPr="00026294">
        <w:rPr>
          <w:rFonts w:eastAsia="Times New Roman" w:cs="Arial"/>
          <w:szCs w:val="20"/>
        </w:rPr>
        <w:t xml:space="preserve">be in accordance with Hawkesbury Council's Development Control Plan Appendix E. </w:t>
      </w:r>
    </w:p>
    <w:p w14:paraId="47EE5D77" w14:textId="77777777" w:rsidR="00FD47B7" w:rsidRPr="00026294" w:rsidRDefault="00FD47B7" w:rsidP="00FD47B7">
      <w:pPr>
        <w:ind w:left="567"/>
        <w:rPr>
          <w:rFonts w:eastAsia="Times New Roman" w:cs="Arial"/>
          <w:szCs w:val="20"/>
        </w:rPr>
      </w:pPr>
    </w:p>
    <w:p w14:paraId="1E847BD1" w14:textId="77777777" w:rsidR="00FD47B7" w:rsidRPr="00026294" w:rsidRDefault="00FD47B7" w:rsidP="00FD47B7">
      <w:pPr>
        <w:ind w:left="567"/>
        <w:rPr>
          <w:rFonts w:eastAsia="Times New Roman" w:cs="Arial"/>
          <w:szCs w:val="20"/>
        </w:rPr>
      </w:pPr>
      <w:r w:rsidRPr="00026294">
        <w:rPr>
          <w:rFonts w:eastAsia="Times New Roman" w:cs="Arial"/>
          <w:szCs w:val="20"/>
        </w:rPr>
        <w:t>Where there is conflict between the location of the proposed driveway and the assets of a service utility, such as Telstra pits/manholes, the relevant service provider must be contacted prior to any driveway works commencing. It is an offence to modify or tamper with the assets of a service provider. Details are to be provided on plans submitted to the certifying authority prior to issue of a Design Compliance Certificate.</w:t>
      </w:r>
    </w:p>
    <w:p w14:paraId="5B8ED5BE" w14:textId="77777777" w:rsidR="00FD47B7" w:rsidRPr="00026294" w:rsidRDefault="00FD47B7" w:rsidP="00FD47B7">
      <w:pPr>
        <w:rPr>
          <w:rFonts w:eastAsia="Times New Roman" w:cs="Arial"/>
          <w:bCs/>
          <w:szCs w:val="20"/>
        </w:rPr>
      </w:pPr>
    </w:p>
    <w:p w14:paraId="11AACB8B"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Car parking spaces shall be provided in accordance with Hawkesbury City Councils Development Control Plan and maintained on the land in accordance with the Approved Plans. Disabled car parking spaces shall be clearly marked and signposted for use by disabled persons. The disabled parking spaces are to conform with AS2890.6 Parking facilities: Off-street parking for people with disabilities.</w:t>
      </w:r>
    </w:p>
    <w:p w14:paraId="604F4E17" w14:textId="77777777" w:rsidR="00FD47B7" w:rsidRPr="00026294" w:rsidRDefault="00FD47B7" w:rsidP="00FD47B7">
      <w:pPr>
        <w:ind w:left="567"/>
        <w:contextualSpacing/>
        <w:rPr>
          <w:rFonts w:eastAsia="Times New Roman" w:cs="Arial"/>
          <w:bCs/>
          <w:szCs w:val="20"/>
        </w:rPr>
      </w:pPr>
    </w:p>
    <w:p w14:paraId="5D73A3D7" w14:textId="77777777" w:rsidR="00FD47B7" w:rsidRPr="00026294" w:rsidRDefault="00FD47B7" w:rsidP="00FD47B7">
      <w:pPr>
        <w:ind w:left="567"/>
        <w:rPr>
          <w:rFonts w:eastAsia="Times New Roman" w:cs="Arial"/>
          <w:bCs/>
          <w:szCs w:val="20"/>
        </w:rPr>
      </w:pPr>
      <w:r w:rsidRPr="00026294">
        <w:rPr>
          <w:rFonts w:eastAsia="Times New Roman" w:cs="Arial"/>
          <w:bCs/>
          <w:szCs w:val="20"/>
        </w:rPr>
        <w:t>The minimum number of spaces provided shall be as follows:</w:t>
      </w:r>
    </w:p>
    <w:p w14:paraId="386166FE" w14:textId="77777777" w:rsidR="00FD47B7" w:rsidRPr="00026294" w:rsidRDefault="00FD47B7" w:rsidP="00FD47B7">
      <w:pPr>
        <w:ind w:left="567"/>
        <w:rPr>
          <w:rFonts w:eastAsia="Times New Roman" w:cs="Arial"/>
          <w:bCs/>
          <w:szCs w:val="20"/>
        </w:rPr>
      </w:pPr>
    </w:p>
    <w:p w14:paraId="0BB8E9BB" w14:textId="77777777" w:rsidR="00FD47B7" w:rsidRPr="00026294" w:rsidRDefault="00FD47B7" w:rsidP="00FD47B7">
      <w:pPr>
        <w:ind w:left="567"/>
        <w:rPr>
          <w:rFonts w:eastAsia="Times New Roman" w:cs="Arial"/>
          <w:bCs/>
          <w:szCs w:val="20"/>
        </w:rPr>
      </w:pPr>
      <w:r w:rsidRPr="00026294">
        <w:rPr>
          <w:rFonts w:eastAsia="Times New Roman" w:cs="Arial"/>
          <w:bCs/>
          <w:szCs w:val="20"/>
        </w:rPr>
        <w:t>Stage 1</w:t>
      </w:r>
    </w:p>
    <w:p w14:paraId="4FEB5B09" w14:textId="77777777" w:rsidR="00FD47B7" w:rsidRPr="00026294" w:rsidRDefault="00FD47B7" w:rsidP="00FD47B7">
      <w:pPr>
        <w:ind w:left="567"/>
        <w:rPr>
          <w:rFonts w:eastAsia="Times New Roman" w:cs="Arial"/>
          <w:bCs/>
          <w:szCs w:val="20"/>
        </w:rPr>
      </w:pPr>
      <w:r w:rsidRPr="00AA4FEB">
        <w:rPr>
          <w:rFonts w:eastAsia="Times New Roman" w:cs="Arial"/>
          <w:bCs/>
          <w:strike/>
          <w:color w:val="FF0000"/>
          <w:szCs w:val="20"/>
        </w:rPr>
        <w:t xml:space="preserve">83 </w:t>
      </w:r>
      <w:r>
        <w:rPr>
          <w:rFonts w:eastAsia="Times New Roman" w:cs="Arial"/>
          <w:bCs/>
          <w:szCs w:val="20"/>
        </w:rPr>
        <w:t>79</w:t>
      </w:r>
      <w:r w:rsidRPr="00026294">
        <w:rPr>
          <w:rFonts w:eastAsia="Times New Roman" w:cs="Arial"/>
          <w:bCs/>
          <w:szCs w:val="20"/>
        </w:rPr>
        <w:t xml:space="preserve">- Staff/Visitor </w:t>
      </w:r>
    </w:p>
    <w:p w14:paraId="131059A4" w14:textId="77777777" w:rsidR="00FD47B7" w:rsidRPr="00026294" w:rsidRDefault="00FD47B7" w:rsidP="00FD47B7">
      <w:pPr>
        <w:ind w:left="567"/>
        <w:rPr>
          <w:rFonts w:eastAsia="Times New Roman" w:cs="Arial"/>
          <w:bCs/>
          <w:szCs w:val="20"/>
        </w:rPr>
      </w:pPr>
      <w:r w:rsidRPr="00026294">
        <w:rPr>
          <w:rFonts w:eastAsia="Times New Roman" w:cs="Arial"/>
          <w:bCs/>
          <w:szCs w:val="20"/>
        </w:rPr>
        <w:t>1 - Accessible Car Space</w:t>
      </w:r>
    </w:p>
    <w:p w14:paraId="754B953C" w14:textId="77777777" w:rsidR="00FD47B7" w:rsidRPr="00026294" w:rsidRDefault="00FD47B7" w:rsidP="00FD47B7">
      <w:pPr>
        <w:ind w:left="567"/>
        <w:rPr>
          <w:rFonts w:eastAsia="Times New Roman" w:cs="Arial"/>
          <w:bCs/>
          <w:szCs w:val="20"/>
        </w:rPr>
      </w:pPr>
    </w:p>
    <w:p w14:paraId="6FA90286" w14:textId="77777777" w:rsidR="00FD47B7" w:rsidRPr="00026294" w:rsidRDefault="00FD47B7" w:rsidP="00FD47B7">
      <w:pPr>
        <w:ind w:left="567"/>
        <w:rPr>
          <w:rFonts w:eastAsia="Times New Roman" w:cs="Arial"/>
          <w:bCs/>
          <w:szCs w:val="20"/>
        </w:rPr>
      </w:pPr>
      <w:r w:rsidRPr="00026294">
        <w:rPr>
          <w:rFonts w:eastAsia="Times New Roman" w:cs="Arial"/>
          <w:bCs/>
          <w:szCs w:val="20"/>
        </w:rPr>
        <w:t>The car parking spaces are to be identified on-site by line-marking. Details in accordance with the above must be submitted to the Principal Certifying Authority prior to issue of the Design Compliance Certificate.</w:t>
      </w:r>
    </w:p>
    <w:p w14:paraId="41D2C5E4" w14:textId="77777777" w:rsidR="00FD47B7" w:rsidRDefault="00FD47B7" w:rsidP="00FD47B7">
      <w:pPr>
        <w:rPr>
          <w:rFonts w:eastAsia="Times New Roman" w:cs="Arial"/>
          <w:bCs/>
          <w:szCs w:val="20"/>
        </w:rPr>
      </w:pPr>
    </w:p>
    <w:p w14:paraId="4DFE955E" w14:textId="77777777" w:rsidR="00FD47B7" w:rsidRPr="00D0510A" w:rsidRDefault="00FD47B7" w:rsidP="00FD47B7">
      <w:pPr>
        <w:autoSpaceDE w:val="0"/>
        <w:autoSpaceDN w:val="0"/>
        <w:adjustRightInd w:val="0"/>
        <w:ind w:left="567"/>
        <w:rPr>
          <w:rFonts w:cs="Arial"/>
          <w:color w:val="FF0000"/>
        </w:rPr>
      </w:pPr>
      <w:r w:rsidRPr="00D0510A">
        <w:rPr>
          <w:rFonts w:eastAsia="Times New Roman" w:cs="Arial"/>
          <w:i/>
          <w:color w:val="FF0000"/>
          <w:szCs w:val="20"/>
        </w:rPr>
        <w:t>(Condition amended via Modi</w:t>
      </w:r>
      <w:r>
        <w:rPr>
          <w:rFonts w:eastAsia="Times New Roman" w:cs="Arial"/>
          <w:i/>
          <w:color w:val="FF0000"/>
          <w:szCs w:val="20"/>
        </w:rPr>
        <w:t>fication Application No. S960074/20</w:t>
      </w:r>
      <w:r w:rsidRPr="00D0510A">
        <w:rPr>
          <w:rFonts w:eastAsia="Times New Roman" w:cs="Arial"/>
          <w:i/>
          <w:color w:val="FF0000"/>
          <w:szCs w:val="20"/>
        </w:rPr>
        <w:t xml:space="preserve">, </w:t>
      </w:r>
      <w:r>
        <w:rPr>
          <w:rFonts w:eastAsia="Times New Roman" w:cs="Arial"/>
          <w:i/>
          <w:color w:val="FF0000"/>
          <w:szCs w:val="20"/>
        </w:rPr>
        <w:t>September 2021</w:t>
      </w:r>
      <w:r w:rsidRPr="00D0510A">
        <w:rPr>
          <w:rFonts w:eastAsia="Times New Roman" w:cs="Arial"/>
          <w:i/>
          <w:color w:val="FF0000"/>
          <w:szCs w:val="20"/>
        </w:rPr>
        <w:t>)</w:t>
      </w:r>
    </w:p>
    <w:p w14:paraId="3AB51350" w14:textId="77777777" w:rsidR="00FD47B7" w:rsidRPr="00026294" w:rsidRDefault="00FD47B7" w:rsidP="00FD47B7">
      <w:pPr>
        <w:rPr>
          <w:rFonts w:eastAsia="Times New Roman" w:cs="Arial"/>
          <w:bCs/>
          <w:szCs w:val="20"/>
        </w:rPr>
      </w:pPr>
    </w:p>
    <w:p w14:paraId="4FB2A792"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standard sealed driveway and crossing for the employee driveway must be constructed that complies with the following requirements:</w:t>
      </w:r>
    </w:p>
    <w:p w14:paraId="13D37F22" w14:textId="77777777" w:rsidR="00FD47B7" w:rsidRPr="00026294" w:rsidRDefault="00FD47B7" w:rsidP="00FD47B7">
      <w:pPr>
        <w:rPr>
          <w:rFonts w:eastAsia="Times New Roman" w:cs="Arial"/>
          <w:bCs/>
          <w:szCs w:val="20"/>
        </w:rPr>
      </w:pPr>
    </w:p>
    <w:p w14:paraId="33C0EED4" w14:textId="77777777" w:rsidR="00FD47B7" w:rsidRPr="00026294" w:rsidRDefault="00FD47B7" w:rsidP="00FD47B7">
      <w:pPr>
        <w:numPr>
          <w:ilvl w:val="0"/>
          <w:numId w:val="23"/>
        </w:numPr>
        <w:ind w:left="1134" w:hanging="567"/>
        <w:rPr>
          <w:rFonts w:eastAsia="Times New Roman" w:cs="Arial"/>
          <w:bCs/>
          <w:szCs w:val="20"/>
        </w:rPr>
      </w:pPr>
      <w:r w:rsidRPr="00026294">
        <w:rPr>
          <w:rFonts w:eastAsia="Times New Roman" w:cs="Arial"/>
          <w:bCs/>
          <w:szCs w:val="20"/>
        </w:rPr>
        <w:t>have a minimum width of 6m within the road reserve and 6m within the property from the boundary to the start of the first car parking area,</w:t>
      </w:r>
    </w:p>
    <w:p w14:paraId="0B970CB1" w14:textId="77777777" w:rsidR="00FD47B7" w:rsidRPr="00026294" w:rsidRDefault="00FD47B7" w:rsidP="00FD47B7">
      <w:pPr>
        <w:ind w:left="1134"/>
        <w:contextualSpacing/>
        <w:rPr>
          <w:rFonts w:eastAsia="Times New Roman" w:cs="Arial"/>
          <w:bCs/>
          <w:szCs w:val="20"/>
        </w:rPr>
      </w:pPr>
    </w:p>
    <w:p w14:paraId="3CCE9554" w14:textId="77777777" w:rsidR="00FD47B7" w:rsidRPr="00026294" w:rsidRDefault="00FD47B7" w:rsidP="00FD47B7">
      <w:pPr>
        <w:numPr>
          <w:ilvl w:val="0"/>
          <w:numId w:val="23"/>
        </w:numPr>
        <w:ind w:left="1134" w:hanging="567"/>
        <w:rPr>
          <w:rFonts w:eastAsia="Times New Roman" w:cs="Arial"/>
          <w:bCs/>
          <w:szCs w:val="20"/>
        </w:rPr>
      </w:pPr>
      <w:r w:rsidRPr="00026294">
        <w:rPr>
          <w:rFonts w:eastAsia="Times New Roman" w:cs="Arial"/>
          <w:bCs/>
          <w:szCs w:val="20"/>
        </w:rPr>
        <w:t>not interfere with the existing public utility infrastructure,</w:t>
      </w:r>
    </w:p>
    <w:p w14:paraId="5C4385BD" w14:textId="77777777" w:rsidR="00FD47B7" w:rsidRPr="00026294" w:rsidRDefault="00FD47B7" w:rsidP="00FD47B7">
      <w:pPr>
        <w:ind w:left="720"/>
        <w:contextualSpacing/>
        <w:rPr>
          <w:rFonts w:eastAsia="Times New Roman" w:cs="Arial"/>
          <w:bCs/>
          <w:szCs w:val="20"/>
        </w:rPr>
      </w:pPr>
    </w:p>
    <w:p w14:paraId="256E95C7" w14:textId="77777777" w:rsidR="00FD47B7" w:rsidRPr="00026294" w:rsidRDefault="00FD47B7" w:rsidP="00FD47B7">
      <w:pPr>
        <w:numPr>
          <w:ilvl w:val="0"/>
          <w:numId w:val="23"/>
        </w:numPr>
        <w:ind w:left="1134" w:hanging="567"/>
        <w:rPr>
          <w:rFonts w:eastAsia="Times New Roman" w:cs="Arial"/>
          <w:bCs/>
          <w:szCs w:val="20"/>
        </w:rPr>
      </w:pPr>
      <w:r w:rsidRPr="00026294">
        <w:rPr>
          <w:rFonts w:eastAsia="Times New Roman" w:cs="Arial"/>
          <w:bCs/>
          <w:szCs w:val="20"/>
        </w:rPr>
        <w:t xml:space="preserve">be in accordance with Hawkesbury Council's Development Control Plan Appendix E. </w:t>
      </w:r>
    </w:p>
    <w:p w14:paraId="1E74BF46" w14:textId="77777777" w:rsidR="00FD47B7" w:rsidRPr="00026294" w:rsidRDefault="00FD47B7" w:rsidP="00FD47B7">
      <w:pPr>
        <w:rPr>
          <w:rFonts w:eastAsia="Times New Roman" w:cs="Arial"/>
          <w:bCs/>
          <w:szCs w:val="20"/>
        </w:rPr>
      </w:pPr>
    </w:p>
    <w:p w14:paraId="7FDA9AF2" w14:textId="77777777" w:rsidR="00FD47B7" w:rsidRPr="00026294" w:rsidRDefault="00FD47B7" w:rsidP="00FD47B7">
      <w:pPr>
        <w:ind w:left="567"/>
        <w:rPr>
          <w:rFonts w:eastAsia="Times New Roman" w:cs="Arial"/>
          <w:bCs/>
          <w:szCs w:val="20"/>
        </w:rPr>
      </w:pPr>
      <w:r w:rsidRPr="00026294">
        <w:rPr>
          <w:rFonts w:eastAsia="Times New Roman" w:cs="Arial"/>
          <w:bCs/>
          <w:szCs w:val="20"/>
        </w:rPr>
        <w:t>Where there is conflict between the location of the proposed driveway and the assets of a service utility, such as Telstra pits/manholes, the relevant service provider must be contacted prior to any driveway works commencing. It is an offence to modify or tamper with the assets of a service provider. Details are to be provided on plans submitted to the certifying authority prior to issue of a Design Compliance Certificate.</w:t>
      </w:r>
    </w:p>
    <w:p w14:paraId="007730CD" w14:textId="77777777" w:rsidR="00FD47B7" w:rsidRPr="00026294" w:rsidRDefault="00FD47B7" w:rsidP="00FD47B7">
      <w:pPr>
        <w:rPr>
          <w:rFonts w:eastAsia="Times New Roman" w:cs="Arial"/>
          <w:bCs/>
          <w:szCs w:val="20"/>
        </w:rPr>
      </w:pPr>
    </w:p>
    <w:p w14:paraId="7797D7C0" w14:textId="77777777" w:rsidR="00FD47B7" w:rsidRPr="00026294" w:rsidRDefault="00FD47B7" w:rsidP="00FD47B7">
      <w:pPr>
        <w:rPr>
          <w:rFonts w:eastAsia="Times New Roman" w:cs="Arial"/>
          <w:b/>
          <w:bCs/>
          <w:i/>
          <w:szCs w:val="20"/>
        </w:rPr>
      </w:pPr>
      <w:r w:rsidRPr="00026294">
        <w:rPr>
          <w:rFonts w:eastAsia="Times New Roman" w:cs="Arial"/>
          <w:b/>
          <w:bCs/>
          <w:i/>
          <w:szCs w:val="20"/>
        </w:rPr>
        <w:t>Prior to Issue of Design Compliance Certificate Stage 2</w:t>
      </w:r>
    </w:p>
    <w:p w14:paraId="173CD232" w14:textId="77777777" w:rsidR="00FD47B7" w:rsidRPr="00026294" w:rsidRDefault="00FD47B7" w:rsidP="00FD47B7">
      <w:pPr>
        <w:rPr>
          <w:rFonts w:eastAsia="Times New Roman" w:cs="Arial"/>
          <w:bCs/>
          <w:szCs w:val="20"/>
        </w:rPr>
      </w:pPr>
    </w:p>
    <w:p w14:paraId="1358875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lang w:eastAsia="en-AU"/>
        </w:rPr>
        <w:t xml:space="preserve">Car parking spaces shall be provided in accordance with </w:t>
      </w:r>
      <w:r w:rsidRPr="00026294">
        <w:rPr>
          <w:rFonts w:eastAsia="Times New Roman" w:cs="Arial"/>
          <w:i/>
          <w:szCs w:val="20"/>
          <w:lang w:eastAsia="en-AU"/>
        </w:rPr>
        <w:t>Hawkesbury City Councils Development Control Plan</w:t>
      </w:r>
      <w:r w:rsidRPr="00026294">
        <w:rPr>
          <w:rFonts w:eastAsia="Times New Roman" w:cs="Arial"/>
          <w:szCs w:val="20"/>
          <w:lang w:eastAsia="en-AU"/>
        </w:rPr>
        <w:t xml:space="preserve"> and maintained on the land in accordance with the Approved Plans. Disabled car parking spaces shall be clearly marked and signposted for use by disabled persons. The disabled parking spaces are to conform with </w:t>
      </w:r>
      <w:r w:rsidRPr="00026294">
        <w:rPr>
          <w:rFonts w:eastAsia="Times New Roman" w:cs="Arial"/>
          <w:i/>
          <w:szCs w:val="20"/>
          <w:lang w:eastAsia="en-AU"/>
        </w:rPr>
        <w:t>AS2890.6 Parking facilities: Off-street parking for people with disabilities</w:t>
      </w:r>
      <w:r w:rsidRPr="00026294">
        <w:rPr>
          <w:rFonts w:eastAsia="Times New Roman" w:cs="Arial"/>
          <w:szCs w:val="20"/>
          <w:lang w:eastAsia="en-AU"/>
        </w:rPr>
        <w:t>.</w:t>
      </w:r>
    </w:p>
    <w:p w14:paraId="464C8013" w14:textId="77777777" w:rsidR="00FD47B7" w:rsidRPr="00026294" w:rsidRDefault="00FD47B7" w:rsidP="00FD47B7">
      <w:pPr>
        <w:ind w:left="567"/>
        <w:rPr>
          <w:rFonts w:eastAsia="Times New Roman" w:cs="Arial"/>
          <w:szCs w:val="20"/>
          <w:lang w:eastAsia="en-AU"/>
        </w:rPr>
      </w:pPr>
    </w:p>
    <w:p w14:paraId="7FDA3B94" w14:textId="77777777" w:rsidR="00FD47B7" w:rsidRPr="00026294" w:rsidRDefault="00FD47B7" w:rsidP="00FD47B7">
      <w:pPr>
        <w:ind w:left="567"/>
        <w:rPr>
          <w:rFonts w:eastAsia="Times New Roman" w:cs="Arial"/>
          <w:szCs w:val="20"/>
          <w:lang w:eastAsia="en-AU"/>
        </w:rPr>
      </w:pPr>
      <w:r w:rsidRPr="00026294">
        <w:rPr>
          <w:rFonts w:eastAsia="Times New Roman" w:cs="Arial"/>
          <w:szCs w:val="20"/>
          <w:lang w:eastAsia="en-AU"/>
        </w:rPr>
        <w:t>The minimum number of spaces provided shall be as follows:</w:t>
      </w:r>
    </w:p>
    <w:p w14:paraId="722CA56F" w14:textId="77777777" w:rsidR="00FD47B7" w:rsidRPr="00026294" w:rsidRDefault="00FD47B7" w:rsidP="00FD47B7">
      <w:pPr>
        <w:ind w:left="567"/>
        <w:rPr>
          <w:rFonts w:eastAsia="Times New Roman" w:cs="Arial"/>
          <w:szCs w:val="20"/>
          <w:lang w:eastAsia="en-AU"/>
        </w:rPr>
      </w:pPr>
    </w:p>
    <w:p w14:paraId="35D37927" w14:textId="77777777" w:rsidR="00FD47B7" w:rsidRPr="00026294" w:rsidRDefault="00FD47B7" w:rsidP="00FD47B7">
      <w:pPr>
        <w:ind w:left="567"/>
        <w:rPr>
          <w:rFonts w:eastAsia="Times New Roman" w:cs="Arial"/>
          <w:szCs w:val="20"/>
          <w:lang w:eastAsia="en-AU"/>
        </w:rPr>
      </w:pPr>
      <w:r w:rsidRPr="007C440C">
        <w:rPr>
          <w:rFonts w:eastAsia="Times New Roman" w:cs="Arial"/>
          <w:strike/>
          <w:color w:val="FF0000"/>
          <w:szCs w:val="20"/>
          <w:lang w:eastAsia="en-AU"/>
        </w:rPr>
        <w:t>102</w:t>
      </w:r>
      <w:r>
        <w:rPr>
          <w:rFonts w:eastAsia="Times New Roman" w:cs="Arial"/>
          <w:strike/>
          <w:color w:val="FF0000"/>
          <w:szCs w:val="20"/>
          <w:lang w:eastAsia="en-AU"/>
        </w:rPr>
        <w:t xml:space="preserve"> </w:t>
      </w:r>
      <w:r>
        <w:rPr>
          <w:rFonts w:eastAsia="Times New Roman" w:cs="Arial"/>
          <w:szCs w:val="20"/>
          <w:lang w:eastAsia="en-AU"/>
        </w:rPr>
        <w:t>93 for stage 2 and 104 for stage 3</w:t>
      </w:r>
      <w:r w:rsidRPr="00026294">
        <w:rPr>
          <w:rFonts w:eastAsia="Times New Roman" w:cs="Arial"/>
          <w:szCs w:val="20"/>
          <w:lang w:eastAsia="en-AU"/>
        </w:rPr>
        <w:t xml:space="preserve"> - Staff/Visitor </w:t>
      </w:r>
    </w:p>
    <w:p w14:paraId="0CDBA151" w14:textId="77777777" w:rsidR="00FD47B7" w:rsidRPr="00026294" w:rsidRDefault="00FD47B7" w:rsidP="00FD47B7">
      <w:pPr>
        <w:ind w:left="567"/>
        <w:rPr>
          <w:rFonts w:eastAsia="Times New Roman" w:cs="Arial"/>
          <w:szCs w:val="20"/>
          <w:lang w:eastAsia="en-AU"/>
        </w:rPr>
      </w:pPr>
      <w:r w:rsidRPr="00026294">
        <w:rPr>
          <w:rFonts w:eastAsia="Times New Roman" w:cs="Arial"/>
          <w:szCs w:val="20"/>
          <w:lang w:eastAsia="en-AU"/>
        </w:rPr>
        <w:t>1 - Accessible Car Space</w:t>
      </w:r>
    </w:p>
    <w:p w14:paraId="60C8533A" w14:textId="77777777" w:rsidR="00FD47B7" w:rsidRPr="00026294" w:rsidRDefault="00FD47B7" w:rsidP="00FD47B7">
      <w:pPr>
        <w:ind w:left="567"/>
        <w:rPr>
          <w:rFonts w:eastAsia="Times New Roman" w:cs="Arial"/>
          <w:szCs w:val="20"/>
          <w:lang w:eastAsia="en-AU"/>
        </w:rPr>
      </w:pPr>
    </w:p>
    <w:p w14:paraId="002DB7C2" w14:textId="77777777" w:rsidR="00FD47B7" w:rsidRPr="00026294" w:rsidRDefault="00FD47B7" w:rsidP="00FD47B7">
      <w:pPr>
        <w:ind w:left="567"/>
        <w:rPr>
          <w:rFonts w:eastAsia="Times New Roman" w:cs="Arial"/>
          <w:szCs w:val="20"/>
          <w:lang w:eastAsia="en-AU"/>
        </w:rPr>
      </w:pPr>
      <w:r w:rsidRPr="00026294">
        <w:rPr>
          <w:rFonts w:eastAsia="Times New Roman" w:cs="Arial"/>
          <w:szCs w:val="20"/>
          <w:lang w:eastAsia="en-AU"/>
        </w:rPr>
        <w:lastRenderedPageBreak/>
        <w:t>The car parking spaces are to be identified on-site by line-marking. Details in accordance with the above must be submitted to the Principal Certifying Authority prior to issue of the Design Compliance Certificate.</w:t>
      </w:r>
    </w:p>
    <w:p w14:paraId="74EF3F3A" w14:textId="77777777" w:rsidR="00FD47B7" w:rsidRDefault="00FD47B7" w:rsidP="00FD47B7">
      <w:pPr>
        <w:autoSpaceDE w:val="0"/>
        <w:autoSpaceDN w:val="0"/>
        <w:adjustRightInd w:val="0"/>
        <w:ind w:left="567"/>
        <w:rPr>
          <w:rFonts w:eastAsia="Times New Roman" w:cs="Arial"/>
          <w:i/>
          <w:color w:val="FF0000"/>
          <w:szCs w:val="20"/>
        </w:rPr>
      </w:pPr>
    </w:p>
    <w:p w14:paraId="1959854B" w14:textId="77777777" w:rsidR="00FD47B7" w:rsidRPr="00D0510A" w:rsidRDefault="00FD47B7" w:rsidP="00FD47B7">
      <w:pPr>
        <w:autoSpaceDE w:val="0"/>
        <w:autoSpaceDN w:val="0"/>
        <w:adjustRightInd w:val="0"/>
        <w:ind w:left="567"/>
        <w:rPr>
          <w:rFonts w:cs="Arial"/>
          <w:color w:val="FF0000"/>
        </w:rPr>
      </w:pPr>
      <w:r w:rsidRPr="00D0510A">
        <w:rPr>
          <w:rFonts w:eastAsia="Times New Roman" w:cs="Arial"/>
          <w:i/>
          <w:color w:val="FF0000"/>
          <w:szCs w:val="20"/>
        </w:rPr>
        <w:t>(Condition amended via Modi</w:t>
      </w:r>
      <w:r>
        <w:rPr>
          <w:rFonts w:eastAsia="Times New Roman" w:cs="Arial"/>
          <w:i/>
          <w:color w:val="FF0000"/>
          <w:szCs w:val="20"/>
        </w:rPr>
        <w:t>fication Application No. S960074/20</w:t>
      </w:r>
      <w:r w:rsidRPr="00D0510A">
        <w:rPr>
          <w:rFonts w:eastAsia="Times New Roman" w:cs="Arial"/>
          <w:i/>
          <w:color w:val="FF0000"/>
          <w:szCs w:val="20"/>
        </w:rPr>
        <w:t xml:space="preserve">, </w:t>
      </w:r>
      <w:r>
        <w:rPr>
          <w:rFonts w:eastAsia="Times New Roman" w:cs="Arial"/>
          <w:i/>
          <w:color w:val="FF0000"/>
          <w:szCs w:val="20"/>
        </w:rPr>
        <w:t>September 2021</w:t>
      </w:r>
      <w:r w:rsidRPr="00D0510A">
        <w:rPr>
          <w:rFonts w:eastAsia="Times New Roman" w:cs="Arial"/>
          <w:i/>
          <w:color w:val="FF0000"/>
          <w:szCs w:val="20"/>
        </w:rPr>
        <w:t>)</w:t>
      </w:r>
    </w:p>
    <w:p w14:paraId="1A5B3B6E" w14:textId="77777777" w:rsidR="00FD47B7" w:rsidRPr="00026294" w:rsidRDefault="00FD47B7" w:rsidP="00FD47B7">
      <w:pPr>
        <w:rPr>
          <w:rFonts w:eastAsia="Times New Roman" w:cs="Arial"/>
          <w:bCs/>
          <w:szCs w:val="20"/>
        </w:rPr>
      </w:pPr>
    </w:p>
    <w:p w14:paraId="3903B2BE" w14:textId="77777777" w:rsidR="00FD47B7" w:rsidRPr="00026294" w:rsidRDefault="00FD47B7" w:rsidP="00FD47B7">
      <w:pPr>
        <w:rPr>
          <w:rFonts w:eastAsia="Times New Roman" w:cs="Arial"/>
          <w:b/>
          <w:bCs/>
          <w:i/>
          <w:szCs w:val="20"/>
        </w:rPr>
      </w:pPr>
      <w:r w:rsidRPr="00026294">
        <w:rPr>
          <w:rFonts w:eastAsia="Times New Roman" w:cs="Arial"/>
          <w:b/>
          <w:bCs/>
          <w:i/>
          <w:szCs w:val="20"/>
        </w:rPr>
        <w:t>Prior to Issue of Construction Certificate Stage 1, 2 and 3</w:t>
      </w:r>
    </w:p>
    <w:p w14:paraId="5DECFD4F" w14:textId="77777777" w:rsidR="00FD47B7" w:rsidRPr="00026294" w:rsidRDefault="00FD47B7" w:rsidP="00FD47B7">
      <w:pPr>
        <w:rPr>
          <w:rFonts w:eastAsia="Times New Roman" w:cs="Arial"/>
          <w:bCs/>
          <w:szCs w:val="20"/>
        </w:rPr>
      </w:pPr>
    </w:p>
    <w:p w14:paraId="67BEBB2E"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Pursuant to Section 80A(1) of the Environmental Planning and Assessment Act 1979 development contribution fees for each stage of the development shall be paid to Hawkesbury City Council in accordance with Hawkesbury City Council’s Section 94A Development Contributions Plan 2015 (as amended from time to time).</w:t>
      </w:r>
    </w:p>
    <w:p w14:paraId="1B1FBABD" w14:textId="77777777" w:rsidR="00FD47B7" w:rsidRPr="00026294" w:rsidRDefault="00FD47B7" w:rsidP="00FD47B7">
      <w:pPr>
        <w:ind w:left="567"/>
        <w:contextualSpacing/>
        <w:rPr>
          <w:rFonts w:eastAsia="Times New Roman" w:cs="Arial"/>
          <w:szCs w:val="20"/>
        </w:rPr>
      </w:pPr>
    </w:p>
    <w:p w14:paraId="2B4BB522" w14:textId="77777777" w:rsidR="00FD47B7" w:rsidRPr="00026294" w:rsidRDefault="00FD47B7" w:rsidP="00FD47B7">
      <w:pPr>
        <w:ind w:left="567"/>
        <w:contextualSpacing/>
        <w:rPr>
          <w:rFonts w:eastAsia="Times New Roman" w:cs="Arial"/>
          <w:szCs w:val="20"/>
        </w:rPr>
      </w:pPr>
      <w:r w:rsidRPr="00026294">
        <w:rPr>
          <w:rFonts w:eastAsia="Times New Roman" w:cs="Arial"/>
          <w:szCs w:val="20"/>
        </w:rPr>
        <w:t>A 1% levy applies to the development and will be calculated using the total estimated cost of works associated with each stage of the development. A cost summary report covering all the works associated with stage 1, 2 and 3 shall be prepared by a quantity surveyor who is a registered member of the Australian Institute of Quantity Surveyors and submitted to Council prior to the issue of any construction certificate.</w:t>
      </w:r>
    </w:p>
    <w:p w14:paraId="1270B657" w14:textId="77777777" w:rsidR="00FD47B7" w:rsidRPr="00026294" w:rsidRDefault="00FD47B7" w:rsidP="00FD47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eastAsia="Times New Roman" w:cs="Arial"/>
          <w:szCs w:val="20"/>
        </w:rPr>
      </w:pPr>
    </w:p>
    <w:p w14:paraId="090FEB0B" w14:textId="77777777" w:rsidR="00FD47B7" w:rsidRPr="00026294" w:rsidRDefault="00FD47B7" w:rsidP="00FD47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eastAsia="Times New Roman" w:cs="Arial"/>
          <w:szCs w:val="20"/>
        </w:rPr>
      </w:pPr>
      <w:r w:rsidRPr="00026294">
        <w:rPr>
          <w:rFonts w:eastAsia="Times New Roman" w:cs="Arial"/>
          <w:szCs w:val="20"/>
        </w:rPr>
        <w:t>The amount to be paid is to be adjusted at the time of the actual payment, in accordance with the provisions of Hawkesbury City Council’s Section 94A Development Contributions Plan 2015 (as amended from time to time).</w:t>
      </w:r>
    </w:p>
    <w:p w14:paraId="42B8CAC1" w14:textId="77777777" w:rsidR="00FD47B7" w:rsidRPr="00026294" w:rsidRDefault="00FD47B7" w:rsidP="00FD47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eastAsia="Times New Roman" w:cs="Arial"/>
          <w:szCs w:val="20"/>
        </w:rPr>
      </w:pPr>
    </w:p>
    <w:p w14:paraId="46472C13" w14:textId="77777777" w:rsidR="00FD47B7" w:rsidRPr="00026294" w:rsidRDefault="00FD47B7" w:rsidP="00FD47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eastAsia="Times New Roman" w:cs="Arial"/>
          <w:szCs w:val="20"/>
        </w:rPr>
      </w:pPr>
      <w:r w:rsidRPr="00026294">
        <w:rPr>
          <w:rFonts w:eastAsia="Times New Roman" w:cs="Arial"/>
          <w:szCs w:val="20"/>
        </w:rPr>
        <w:t>The contribution is to be paid prior to the issue of the construction certificate and copies of receipt(s) confirming that the contribution has been fully paid are to be provided to the certifying authority.</w:t>
      </w:r>
    </w:p>
    <w:p w14:paraId="3372A633" w14:textId="77777777" w:rsidR="00FD47B7" w:rsidRPr="00026294" w:rsidRDefault="00FD47B7" w:rsidP="00FD47B7">
      <w:pPr>
        <w:ind w:left="567"/>
        <w:contextualSpacing/>
        <w:rPr>
          <w:rFonts w:eastAsia="Times New Roman" w:cs="Arial"/>
          <w:bCs/>
          <w:szCs w:val="20"/>
        </w:rPr>
      </w:pPr>
    </w:p>
    <w:p w14:paraId="505ECF7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Section 73 “Notice of Requirements” under the Sydney Water Act 1994 must be obtained from Sydney Water Corporation for each stage of the development.</w:t>
      </w:r>
    </w:p>
    <w:p w14:paraId="6048DE84" w14:textId="77777777" w:rsidR="00FD47B7" w:rsidRPr="00026294" w:rsidRDefault="00FD47B7" w:rsidP="00FD47B7">
      <w:pPr>
        <w:ind w:left="567"/>
        <w:contextualSpacing/>
        <w:rPr>
          <w:rFonts w:eastAsia="Times New Roman" w:cs="Arial"/>
          <w:bCs/>
          <w:szCs w:val="20"/>
        </w:rPr>
      </w:pPr>
    </w:p>
    <w:p w14:paraId="668D5E32"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Application must be made through an authorised Water Servicing Coordinator.  Please refer to the Building Developing and Plumbing section of the web site www.sydneywater.com.au then refer to "Water Servicing Coordinator" under "Developing Your Land" or telephone13 20 92 for assistance.</w:t>
      </w:r>
    </w:p>
    <w:p w14:paraId="586381C0" w14:textId="77777777" w:rsidR="00FD47B7" w:rsidRPr="00026294" w:rsidRDefault="00FD47B7" w:rsidP="00FD47B7">
      <w:pPr>
        <w:ind w:left="567"/>
        <w:contextualSpacing/>
        <w:rPr>
          <w:rFonts w:eastAsia="Times New Roman" w:cs="Arial"/>
          <w:bCs/>
          <w:szCs w:val="20"/>
        </w:rPr>
      </w:pPr>
    </w:p>
    <w:p w14:paraId="7C757791"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Following application a "Notice of Requirements" will advise of water and sewer infrastructure to be built and charges to be paid.  Please make early contact with the Coordinator, since building of water/sewer infrastructure can be time consuming and may impact on other services and building, driveway or landscape design.</w:t>
      </w:r>
    </w:p>
    <w:p w14:paraId="4178E731" w14:textId="77777777" w:rsidR="00FD47B7" w:rsidRPr="00026294" w:rsidRDefault="00FD47B7" w:rsidP="00FD47B7">
      <w:pPr>
        <w:ind w:left="567"/>
        <w:contextualSpacing/>
        <w:rPr>
          <w:rFonts w:eastAsia="Times New Roman" w:cs="Arial"/>
          <w:bCs/>
          <w:szCs w:val="20"/>
        </w:rPr>
      </w:pPr>
    </w:p>
    <w:p w14:paraId="564A23D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Sewer Management Facility System application shall be submitted to Hawkesbury City Council for each stage of the development.  Evidence of the approval of the application must be submitted to the Principal Certifying Authority prior to the issue of a construction certificate.</w:t>
      </w:r>
    </w:p>
    <w:p w14:paraId="754D84D5" w14:textId="77777777" w:rsidR="00FD47B7" w:rsidRPr="00026294" w:rsidRDefault="00FD47B7" w:rsidP="00FD47B7">
      <w:pPr>
        <w:ind w:left="567"/>
        <w:rPr>
          <w:rFonts w:eastAsia="Times New Roman" w:cs="Arial"/>
          <w:bCs/>
          <w:szCs w:val="20"/>
        </w:rPr>
      </w:pPr>
    </w:p>
    <w:p w14:paraId="39EDD32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As this development involves connection to an on-site sewerage treatment system, payment of the prescribed inspection fee for both internal and external sewer drainage work is required to be made to Hawkesbury City Council prior to the issue of a construction certificate for each stage of the development.</w:t>
      </w:r>
    </w:p>
    <w:p w14:paraId="73C9FE57" w14:textId="77777777" w:rsidR="00FD47B7" w:rsidRPr="00026294" w:rsidRDefault="00FD47B7" w:rsidP="00FD47B7">
      <w:pPr>
        <w:ind w:left="567"/>
        <w:contextualSpacing/>
        <w:rPr>
          <w:rFonts w:eastAsia="Times New Roman" w:cs="Arial"/>
          <w:bCs/>
          <w:szCs w:val="20"/>
        </w:rPr>
      </w:pPr>
    </w:p>
    <w:p w14:paraId="272F4FE2"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Where retaining walls are proposed to be constructed over 600mm in height, the design must be certified by a suitably qualified person and must be supplied to the Principal Certifying Authority.</w:t>
      </w:r>
    </w:p>
    <w:p w14:paraId="5D1869BE" w14:textId="77777777" w:rsidR="00FD47B7" w:rsidRPr="00026294" w:rsidRDefault="00FD47B7" w:rsidP="00FD47B7">
      <w:pPr>
        <w:ind w:left="567"/>
        <w:contextualSpacing/>
        <w:rPr>
          <w:rFonts w:eastAsia="Times New Roman" w:cs="Arial"/>
          <w:bCs/>
          <w:szCs w:val="20"/>
        </w:rPr>
      </w:pPr>
    </w:p>
    <w:p w14:paraId="0C9D734C"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qualified Structural Engineer's design for all reinforced concrete and structural steel shall be provided to the Principal Certifying Authority prior to any works commencing on site.</w:t>
      </w:r>
    </w:p>
    <w:p w14:paraId="0F5CD2D9" w14:textId="77777777" w:rsidR="00FD47B7" w:rsidRPr="00026294" w:rsidRDefault="00FD47B7" w:rsidP="00FD47B7">
      <w:pPr>
        <w:rPr>
          <w:rFonts w:eastAsia="Times New Roman" w:cs="Arial"/>
          <w:bCs/>
          <w:szCs w:val="20"/>
        </w:rPr>
      </w:pPr>
    </w:p>
    <w:p w14:paraId="7711970F"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Access to the development for people with disabilities shall be provided in accordance with the Disability (Access to Premises – Buildings) Standards 2010. Details shall be provided to the Principal Certifying Authority prior to the issue of a Construction Certificate for building work.</w:t>
      </w:r>
    </w:p>
    <w:p w14:paraId="78DD1E8B" w14:textId="77777777" w:rsidR="00FD47B7" w:rsidRPr="00026294" w:rsidRDefault="00FD47B7" w:rsidP="00FD47B7">
      <w:pPr>
        <w:rPr>
          <w:rFonts w:eastAsia="Times New Roman" w:cs="Arial"/>
          <w:bCs/>
          <w:szCs w:val="20"/>
        </w:rPr>
      </w:pPr>
    </w:p>
    <w:p w14:paraId="55E9C3B0" w14:textId="77777777" w:rsidR="00FD47B7" w:rsidRPr="007F1AD0"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Specifications of the acoustic barrier referred to in the acoustic report, PKA Acoustic Consulting </w:t>
      </w:r>
      <w:r w:rsidRPr="007C440C">
        <w:rPr>
          <w:rFonts w:eastAsia="Times New Roman" w:cs="Arial"/>
          <w:bCs/>
          <w:strike/>
          <w:color w:val="FF0000"/>
          <w:szCs w:val="20"/>
        </w:rPr>
        <w:t>215 035 RO1 v1-1</w:t>
      </w:r>
      <w:r w:rsidRPr="00026294">
        <w:rPr>
          <w:rFonts w:eastAsia="Times New Roman" w:cs="Arial"/>
          <w:bCs/>
          <w:szCs w:val="20"/>
        </w:rPr>
        <w:t xml:space="preserve"> </w:t>
      </w:r>
      <w:r w:rsidRPr="007F1AD0">
        <w:rPr>
          <w:rFonts w:eastAsia="Times New Roman" w:cs="Arial"/>
          <w:bCs/>
          <w:szCs w:val="20"/>
        </w:rPr>
        <w:t>ID:11536 RO1v2 dated 24 August 2020</w:t>
      </w:r>
      <w:r>
        <w:rPr>
          <w:rFonts w:eastAsia="Times New Roman" w:cs="Arial"/>
          <w:bCs/>
          <w:szCs w:val="20"/>
        </w:rPr>
        <w:t xml:space="preserve"> </w:t>
      </w:r>
      <w:r w:rsidRPr="00026294">
        <w:rPr>
          <w:rFonts w:eastAsia="Times New Roman" w:cs="Arial"/>
          <w:bCs/>
          <w:szCs w:val="20"/>
        </w:rPr>
        <w:t>shall be provided to the Principal Certifying Authority prior to the issue of a Construction Certificate.</w:t>
      </w:r>
    </w:p>
    <w:p w14:paraId="04052742" w14:textId="23DAB37D" w:rsidR="00A2297B" w:rsidRDefault="00A2297B">
      <w:pPr>
        <w:rPr>
          <w:rFonts w:cs="Arial"/>
          <w:color w:val="000000"/>
          <w:szCs w:val="20"/>
        </w:rPr>
      </w:pPr>
      <w:r>
        <w:rPr>
          <w:rFonts w:cs="Arial"/>
          <w:color w:val="000000"/>
          <w:szCs w:val="20"/>
        </w:rPr>
        <w:br w:type="page"/>
      </w:r>
    </w:p>
    <w:p w14:paraId="18247FC7" w14:textId="77777777" w:rsidR="00FD47B7" w:rsidRPr="007F1AD0" w:rsidRDefault="00FD47B7" w:rsidP="00FD47B7">
      <w:pPr>
        <w:ind w:left="567"/>
        <w:rPr>
          <w:rFonts w:cs="Arial"/>
          <w:color w:val="000000"/>
          <w:szCs w:val="20"/>
        </w:rPr>
      </w:pPr>
    </w:p>
    <w:p w14:paraId="54BFCD2B" w14:textId="77777777" w:rsidR="00FD47B7" w:rsidRPr="007F1AD0" w:rsidRDefault="00FD47B7" w:rsidP="00FD47B7">
      <w:pPr>
        <w:ind w:left="567"/>
        <w:rPr>
          <w:rFonts w:eastAsia="Times New Roman" w:cs="Arial"/>
          <w:bCs/>
          <w:szCs w:val="20"/>
        </w:rPr>
      </w:pPr>
      <w:r w:rsidRPr="007F1AD0">
        <w:rPr>
          <w:rFonts w:cs="Arial"/>
          <w:color w:val="000000"/>
          <w:szCs w:val="20"/>
        </w:rPr>
        <w:t>A suitably qualified acoustic consultant shall be engaged to assist with the preparation of the final building plans and specifications to ensure compliance with any acoustic conditions. Details demonstrating compliance with this requirement must be submitted to the Principal Certifying Authority prior to issue of the Construction Certificate.</w:t>
      </w:r>
    </w:p>
    <w:p w14:paraId="64D50451" w14:textId="77777777" w:rsidR="00FD47B7" w:rsidRPr="007F1AD0" w:rsidRDefault="00FD47B7" w:rsidP="00FD47B7">
      <w:pPr>
        <w:ind w:left="567"/>
        <w:rPr>
          <w:rFonts w:eastAsia="Times New Roman" w:cs="Arial"/>
          <w:bCs/>
          <w:szCs w:val="20"/>
        </w:rPr>
      </w:pPr>
    </w:p>
    <w:p w14:paraId="5B1374DC" w14:textId="77777777" w:rsidR="00FD47B7" w:rsidRDefault="00FD47B7" w:rsidP="00FD47B7">
      <w:pPr>
        <w:ind w:left="567"/>
        <w:rPr>
          <w:rFonts w:eastAsia="Times New Roman" w:cs="Arial"/>
          <w:bCs/>
          <w:szCs w:val="20"/>
        </w:rPr>
      </w:pPr>
      <w:r w:rsidRPr="00A874EF">
        <w:rPr>
          <w:rFonts w:eastAsia="Times New Roman" w:cs="Arial"/>
          <w:bCs/>
          <w:szCs w:val="20"/>
        </w:rPr>
        <w:t>The barrier is to be constructed to prevent light spillage on adjoining properties from vehicles using the loading dock.</w:t>
      </w:r>
    </w:p>
    <w:p w14:paraId="1477092C" w14:textId="77777777" w:rsidR="00FD47B7" w:rsidRDefault="00FD47B7" w:rsidP="00FD47B7">
      <w:pPr>
        <w:ind w:left="567"/>
        <w:rPr>
          <w:rFonts w:eastAsia="Times New Roman" w:cs="Arial"/>
          <w:bCs/>
          <w:szCs w:val="20"/>
        </w:rPr>
      </w:pPr>
    </w:p>
    <w:p w14:paraId="35A78A04" w14:textId="77777777" w:rsidR="00FD47B7" w:rsidRPr="00D0510A" w:rsidRDefault="00FD47B7" w:rsidP="00FD47B7">
      <w:pPr>
        <w:autoSpaceDE w:val="0"/>
        <w:autoSpaceDN w:val="0"/>
        <w:adjustRightInd w:val="0"/>
        <w:ind w:left="567"/>
        <w:rPr>
          <w:rFonts w:cs="Arial"/>
          <w:color w:val="FF0000"/>
        </w:rPr>
      </w:pPr>
      <w:r w:rsidRPr="00D0510A">
        <w:rPr>
          <w:rFonts w:eastAsia="Times New Roman" w:cs="Arial"/>
          <w:i/>
          <w:color w:val="FF0000"/>
          <w:szCs w:val="20"/>
        </w:rPr>
        <w:t>(Condition amended via Modi</w:t>
      </w:r>
      <w:r>
        <w:rPr>
          <w:rFonts w:eastAsia="Times New Roman" w:cs="Arial"/>
          <w:i/>
          <w:color w:val="FF0000"/>
          <w:szCs w:val="20"/>
        </w:rPr>
        <w:t>fication Application No. S960074/20</w:t>
      </w:r>
      <w:r w:rsidRPr="00D0510A">
        <w:rPr>
          <w:rFonts w:eastAsia="Times New Roman" w:cs="Arial"/>
          <w:i/>
          <w:color w:val="FF0000"/>
          <w:szCs w:val="20"/>
        </w:rPr>
        <w:t xml:space="preserve">, </w:t>
      </w:r>
      <w:r>
        <w:rPr>
          <w:rFonts w:eastAsia="Times New Roman" w:cs="Arial"/>
          <w:i/>
          <w:color w:val="FF0000"/>
          <w:szCs w:val="20"/>
        </w:rPr>
        <w:t>September 2021</w:t>
      </w:r>
      <w:r w:rsidRPr="00D0510A">
        <w:rPr>
          <w:rFonts w:eastAsia="Times New Roman" w:cs="Arial"/>
          <w:i/>
          <w:color w:val="FF0000"/>
          <w:szCs w:val="20"/>
        </w:rPr>
        <w:t>)</w:t>
      </w:r>
    </w:p>
    <w:p w14:paraId="77669BA8" w14:textId="77777777" w:rsidR="00FD47B7" w:rsidRPr="00026294" w:rsidRDefault="00FD47B7" w:rsidP="00FD47B7">
      <w:pPr>
        <w:rPr>
          <w:rFonts w:eastAsia="Times New Roman" w:cs="Arial"/>
          <w:bCs/>
          <w:szCs w:val="20"/>
        </w:rPr>
      </w:pPr>
    </w:p>
    <w:p w14:paraId="366E84ED"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External colours/materials used in the building are to be selected so that glare impact upon adjoining properties is minimised.  Details satisfying this requirement are to be submitted to the Principal Certifying Authority prior to the issue of the Construction Certificate.</w:t>
      </w:r>
    </w:p>
    <w:p w14:paraId="48EE4C8B" w14:textId="77777777" w:rsidR="00FD47B7" w:rsidRPr="00026294" w:rsidRDefault="00FD47B7" w:rsidP="00FD47B7">
      <w:pPr>
        <w:rPr>
          <w:rFonts w:eastAsia="Times New Roman" w:cs="Arial"/>
          <w:bCs/>
          <w:szCs w:val="20"/>
        </w:rPr>
      </w:pPr>
    </w:p>
    <w:p w14:paraId="78FB3F2B" w14:textId="77777777" w:rsidR="00FD47B7" w:rsidRPr="00026294" w:rsidRDefault="00FD47B7" w:rsidP="00FD47B7">
      <w:pPr>
        <w:rPr>
          <w:rFonts w:eastAsia="Times New Roman" w:cs="Arial"/>
          <w:b/>
          <w:bCs/>
          <w:i/>
          <w:szCs w:val="20"/>
        </w:rPr>
      </w:pPr>
      <w:r w:rsidRPr="00026294">
        <w:rPr>
          <w:rFonts w:eastAsia="Times New Roman" w:cs="Arial"/>
          <w:b/>
          <w:bCs/>
          <w:i/>
          <w:szCs w:val="20"/>
        </w:rPr>
        <w:t>Prior to Commencement of Works Stage 1, 2 and 3</w:t>
      </w:r>
    </w:p>
    <w:p w14:paraId="59B34A2F" w14:textId="77777777" w:rsidR="00FD47B7" w:rsidRPr="00026294" w:rsidRDefault="00FD47B7" w:rsidP="00FD47B7">
      <w:pPr>
        <w:rPr>
          <w:rFonts w:eastAsia="Times New Roman" w:cs="Arial"/>
          <w:bCs/>
          <w:szCs w:val="20"/>
        </w:rPr>
      </w:pPr>
    </w:p>
    <w:p w14:paraId="4E31C6C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applicant shall advise Council of the name, address and contact number of the Principal certifier in accordance with Section 81A 2(b) of the Environmental Planning and Assessment Act 1979.</w:t>
      </w:r>
    </w:p>
    <w:p w14:paraId="66A310F0" w14:textId="77777777" w:rsidR="00FD47B7" w:rsidRPr="00026294" w:rsidRDefault="00FD47B7" w:rsidP="00FD47B7">
      <w:pPr>
        <w:ind w:left="720"/>
        <w:contextualSpacing/>
        <w:rPr>
          <w:rFonts w:eastAsia="Times New Roman" w:cs="Arial"/>
          <w:bCs/>
          <w:szCs w:val="20"/>
        </w:rPr>
      </w:pPr>
    </w:p>
    <w:p w14:paraId="18CDA8D2"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At least two days prior to commencement of works, notice is to be given to Hawkesbury City Council in accordance with the Environmental Planning and Assessment Regulation 2000.</w:t>
      </w:r>
    </w:p>
    <w:p w14:paraId="24D24DC4" w14:textId="77777777" w:rsidR="00FD47B7" w:rsidRPr="00026294" w:rsidRDefault="00FD47B7" w:rsidP="00FD47B7">
      <w:pPr>
        <w:ind w:left="720"/>
        <w:contextualSpacing/>
        <w:rPr>
          <w:rFonts w:eastAsia="Times New Roman" w:cs="Arial"/>
          <w:bCs/>
          <w:szCs w:val="20"/>
        </w:rPr>
      </w:pPr>
    </w:p>
    <w:p w14:paraId="32FE2B0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Toilet facilities (to the satisfaction of Council) shall be provided for workmen throughout the course of building operations.  Such facility shall be located wholly within the property boundary.</w:t>
      </w:r>
    </w:p>
    <w:p w14:paraId="5BC46DD3" w14:textId="77777777" w:rsidR="00FD47B7" w:rsidRPr="00026294" w:rsidRDefault="00FD47B7" w:rsidP="00FD47B7">
      <w:pPr>
        <w:ind w:left="720"/>
        <w:contextualSpacing/>
        <w:rPr>
          <w:rFonts w:eastAsia="Times New Roman" w:cs="Arial"/>
          <w:bCs/>
          <w:szCs w:val="20"/>
        </w:rPr>
      </w:pPr>
    </w:p>
    <w:p w14:paraId="19B614CA"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sign displaying the following information is to be erected adjacent to each access point and to be easily seen from the public road.  The sign is to be maintained for the duration of works:</w:t>
      </w:r>
    </w:p>
    <w:p w14:paraId="79485AC0" w14:textId="77777777" w:rsidR="00FD47B7" w:rsidRPr="00026294" w:rsidRDefault="00FD47B7" w:rsidP="00FD47B7">
      <w:pPr>
        <w:ind w:left="1134"/>
        <w:contextualSpacing/>
        <w:rPr>
          <w:rFonts w:eastAsia="Times New Roman" w:cs="Arial"/>
          <w:bCs/>
          <w:szCs w:val="20"/>
        </w:rPr>
      </w:pPr>
    </w:p>
    <w:p w14:paraId="67CE81FE" w14:textId="77777777" w:rsidR="00FD47B7" w:rsidRPr="00026294" w:rsidRDefault="00FD47B7" w:rsidP="00FD47B7">
      <w:pPr>
        <w:numPr>
          <w:ilvl w:val="0"/>
          <w:numId w:val="29"/>
        </w:numPr>
        <w:ind w:left="1134" w:hanging="567"/>
        <w:rPr>
          <w:rFonts w:eastAsia="Times New Roman" w:cs="Arial"/>
          <w:bCs/>
          <w:szCs w:val="20"/>
        </w:rPr>
      </w:pPr>
      <w:r w:rsidRPr="00026294">
        <w:rPr>
          <w:rFonts w:eastAsia="Times New Roman" w:cs="Arial"/>
          <w:bCs/>
          <w:szCs w:val="20"/>
        </w:rPr>
        <w:t>Unauthorised access to the site is prohibited.</w:t>
      </w:r>
    </w:p>
    <w:p w14:paraId="785DCC0E" w14:textId="77777777" w:rsidR="00FD47B7" w:rsidRPr="00026294" w:rsidRDefault="00FD47B7" w:rsidP="00FD47B7">
      <w:pPr>
        <w:ind w:left="567"/>
        <w:rPr>
          <w:rFonts w:eastAsia="Times New Roman" w:cs="Arial"/>
          <w:bCs/>
          <w:szCs w:val="20"/>
        </w:rPr>
      </w:pPr>
    </w:p>
    <w:p w14:paraId="416A2CAC" w14:textId="77777777" w:rsidR="00FD47B7" w:rsidRPr="00026294" w:rsidRDefault="00FD47B7" w:rsidP="00FD47B7">
      <w:pPr>
        <w:numPr>
          <w:ilvl w:val="0"/>
          <w:numId w:val="29"/>
        </w:numPr>
        <w:ind w:left="1134" w:hanging="567"/>
        <w:rPr>
          <w:rFonts w:eastAsia="Times New Roman" w:cs="Arial"/>
          <w:bCs/>
          <w:szCs w:val="20"/>
        </w:rPr>
      </w:pPr>
      <w:r w:rsidRPr="00026294">
        <w:rPr>
          <w:rFonts w:eastAsia="Times New Roman" w:cs="Arial"/>
          <w:bCs/>
          <w:szCs w:val="20"/>
        </w:rPr>
        <w:t>The owner of the site.</w:t>
      </w:r>
    </w:p>
    <w:p w14:paraId="2140986E" w14:textId="77777777" w:rsidR="00FD47B7" w:rsidRPr="00026294" w:rsidRDefault="00FD47B7" w:rsidP="00FD47B7">
      <w:pPr>
        <w:ind w:left="567"/>
        <w:rPr>
          <w:rFonts w:eastAsia="Times New Roman" w:cs="Arial"/>
          <w:bCs/>
          <w:szCs w:val="20"/>
        </w:rPr>
      </w:pPr>
    </w:p>
    <w:p w14:paraId="4624748D" w14:textId="77777777" w:rsidR="00FD47B7" w:rsidRPr="00026294" w:rsidRDefault="00FD47B7" w:rsidP="00FD47B7">
      <w:pPr>
        <w:numPr>
          <w:ilvl w:val="0"/>
          <w:numId w:val="29"/>
        </w:numPr>
        <w:ind w:left="1134" w:hanging="567"/>
        <w:rPr>
          <w:rFonts w:eastAsia="Times New Roman" w:cs="Arial"/>
          <w:bCs/>
          <w:szCs w:val="20"/>
        </w:rPr>
      </w:pPr>
      <w:r w:rsidRPr="00026294">
        <w:rPr>
          <w:rFonts w:eastAsia="Times New Roman" w:cs="Arial"/>
          <w:bCs/>
          <w:szCs w:val="20"/>
        </w:rPr>
        <w:t xml:space="preserve">The person/company carrying out the site works and telephone number (including </w:t>
      </w:r>
      <w:proofErr w:type="gramStart"/>
      <w:r w:rsidRPr="00026294">
        <w:rPr>
          <w:rFonts w:eastAsia="Times New Roman" w:cs="Arial"/>
          <w:bCs/>
          <w:szCs w:val="20"/>
        </w:rPr>
        <w:t>24 hour</w:t>
      </w:r>
      <w:proofErr w:type="gramEnd"/>
      <w:r w:rsidRPr="00026294">
        <w:rPr>
          <w:rFonts w:eastAsia="Times New Roman" w:cs="Arial"/>
          <w:bCs/>
          <w:szCs w:val="20"/>
        </w:rPr>
        <w:t xml:space="preserve"> seven days emergency numbers).</w:t>
      </w:r>
    </w:p>
    <w:p w14:paraId="7F980EB9" w14:textId="77777777" w:rsidR="00FD47B7" w:rsidRPr="00026294" w:rsidRDefault="00FD47B7" w:rsidP="00FD47B7">
      <w:pPr>
        <w:ind w:left="1134"/>
        <w:contextualSpacing/>
        <w:rPr>
          <w:rFonts w:eastAsia="Times New Roman" w:cs="Arial"/>
          <w:bCs/>
          <w:szCs w:val="20"/>
        </w:rPr>
      </w:pPr>
    </w:p>
    <w:p w14:paraId="0779D6AE" w14:textId="77777777" w:rsidR="00FD47B7" w:rsidRPr="00026294" w:rsidRDefault="00FD47B7" w:rsidP="00FD47B7">
      <w:pPr>
        <w:numPr>
          <w:ilvl w:val="0"/>
          <w:numId w:val="29"/>
        </w:numPr>
        <w:ind w:left="1134" w:hanging="567"/>
        <w:rPr>
          <w:rFonts w:eastAsia="Times New Roman" w:cs="Arial"/>
          <w:bCs/>
          <w:szCs w:val="20"/>
        </w:rPr>
      </w:pPr>
      <w:r w:rsidRPr="00026294">
        <w:rPr>
          <w:rFonts w:eastAsia="Times New Roman" w:cs="Arial"/>
          <w:bCs/>
          <w:szCs w:val="20"/>
        </w:rPr>
        <w:t>The name and contact number of the Principal Certifying Authority.</w:t>
      </w:r>
    </w:p>
    <w:p w14:paraId="682D9445" w14:textId="77777777" w:rsidR="00FD47B7" w:rsidRPr="00026294" w:rsidRDefault="00FD47B7" w:rsidP="00FD47B7">
      <w:pPr>
        <w:rPr>
          <w:rFonts w:eastAsia="Times New Roman" w:cs="Arial"/>
          <w:bCs/>
          <w:szCs w:val="20"/>
        </w:rPr>
      </w:pPr>
    </w:p>
    <w:p w14:paraId="379E0AB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civil construction works required by this consent shall be in accordance with Hawkesbury Development Control Plan 2002 – Appendix E – Civil Works Specification. Inspections shall be carried out and compliance certificates issued by Council or an accredited certifier.</w:t>
      </w:r>
    </w:p>
    <w:p w14:paraId="450DB452" w14:textId="77777777" w:rsidR="00FD47B7" w:rsidRPr="00026294" w:rsidRDefault="00FD47B7" w:rsidP="00FD47B7">
      <w:pPr>
        <w:ind w:left="567"/>
        <w:contextualSpacing/>
        <w:rPr>
          <w:rFonts w:eastAsia="Times New Roman" w:cs="Arial"/>
          <w:bCs/>
          <w:szCs w:val="20"/>
        </w:rPr>
      </w:pPr>
    </w:p>
    <w:p w14:paraId="39CB7D37"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The approved plans must be submitted to and endorsed by Sydney Water via the Sydney Water Tap in website to determine whether the development will affect Sydney Water's water mains, stormwater drains and/or easements, and if further requirements need to be met. Plans will be appropriately stamped.</w:t>
      </w:r>
    </w:p>
    <w:p w14:paraId="4E8F6F23" w14:textId="77777777" w:rsidR="00FD47B7" w:rsidRPr="00026294" w:rsidRDefault="00FD47B7" w:rsidP="00FD47B7">
      <w:pPr>
        <w:ind w:left="567"/>
        <w:rPr>
          <w:rFonts w:eastAsia="Times New Roman" w:cs="Arial"/>
          <w:szCs w:val="20"/>
        </w:rPr>
      </w:pPr>
    </w:p>
    <w:p w14:paraId="6FA7687B" w14:textId="77777777" w:rsidR="00FD47B7" w:rsidRPr="00026294" w:rsidRDefault="00FD47B7" w:rsidP="00FD47B7">
      <w:pPr>
        <w:ind w:left="567"/>
        <w:rPr>
          <w:rFonts w:eastAsia="Times New Roman" w:cs="Arial"/>
          <w:szCs w:val="20"/>
        </w:rPr>
      </w:pPr>
      <w:r w:rsidRPr="00026294">
        <w:rPr>
          <w:rFonts w:eastAsia="Times New Roman" w:cs="Arial"/>
          <w:szCs w:val="20"/>
        </w:rPr>
        <w:t xml:space="preserve">Please refer to the web site </w:t>
      </w:r>
      <w:hyperlink r:id="rId14" w:history="1">
        <w:r w:rsidRPr="00026294">
          <w:rPr>
            <w:rFonts w:eastAsia="Times New Roman" w:cs="Arial"/>
            <w:color w:val="0000FF"/>
            <w:szCs w:val="20"/>
            <w:u w:val="single"/>
          </w:rPr>
          <w:t>http://www.sydneywater.com.au/tapin/index.htm</w:t>
        </w:r>
      </w:hyperlink>
      <w:r w:rsidRPr="00026294">
        <w:rPr>
          <w:rFonts w:eastAsia="Times New Roman" w:cs="Arial"/>
          <w:szCs w:val="20"/>
        </w:rPr>
        <w:t xml:space="preserve"> or telephone 1300 082 746 Monday to Friday 8.30am to 5.30pm.</w:t>
      </w:r>
    </w:p>
    <w:p w14:paraId="04601D90" w14:textId="77777777" w:rsidR="00FD47B7" w:rsidRPr="00026294" w:rsidRDefault="00FD47B7" w:rsidP="00FD47B7">
      <w:pPr>
        <w:ind w:left="567"/>
        <w:rPr>
          <w:rFonts w:eastAsia="Times New Roman" w:cs="Arial"/>
          <w:szCs w:val="20"/>
        </w:rPr>
      </w:pPr>
    </w:p>
    <w:p w14:paraId="765ADFEC" w14:textId="77777777" w:rsidR="00FD47B7" w:rsidRPr="00026294" w:rsidRDefault="00FD47B7" w:rsidP="00FD47B7">
      <w:pPr>
        <w:ind w:left="567"/>
        <w:rPr>
          <w:rFonts w:eastAsia="Times New Roman" w:cs="Arial"/>
          <w:szCs w:val="20"/>
        </w:rPr>
      </w:pPr>
      <w:r w:rsidRPr="00026294">
        <w:rPr>
          <w:rFonts w:eastAsia="Times New Roman" w:cs="Arial"/>
          <w:szCs w:val="20"/>
        </w:rPr>
        <w:t>Evidence of the building plan approval must be forwarded to the Principal Certifying Authority prior to the commencement of works.</w:t>
      </w:r>
    </w:p>
    <w:p w14:paraId="174D4CEF" w14:textId="77777777" w:rsidR="00FD47B7" w:rsidRPr="00026294" w:rsidRDefault="00FD47B7" w:rsidP="00FD47B7">
      <w:pPr>
        <w:ind w:left="567"/>
        <w:contextualSpacing/>
        <w:rPr>
          <w:rFonts w:eastAsia="Times New Roman" w:cs="Arial"/>
          <w:bCs/>
          <w:szCs w:val="20"/>
        </w:rPr>
      </w:pPr>
    </w:p>
    <w:p w14:paraId="0B8D2B6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Traffic Control Plan prepared in accordance with the Roads and Maritime Services’ publication Traffic Control at Worksites is to be prepared by an appropriately qualified person and submitted to Council for approval, prior to commencement of any works within the road reserve.</w:t>
      </w:r>
    </w:p>
    <w:p w14:paraId="41C66881" w14:textId="77777777" w:rsidR="00FD47B7" w:rsidRPr="00026294" w:rsidRDefault="00FD47B7" w:rsidP="00FD47B7">
      <w:pPr>
        <w:ind w:left="720"/>
        <w:contextualSpacing/>
        <w:rPr>
          <w:rFonts w:eastAsia="Times New Roman" w:cs="Arial"/>
          <w:bCs/>
          <w:szCs w:val="20"/>
        </w:rPr>
      </w:pPr>
    </w:p>
    <w:p w14:paraId="73A3FA2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Prior to works commencing, documentary evidence shall be provided to the Principal Certifying Authority demonstrating that the proposed fill material is either:</w:t>
      </w:r>
    </w:p>
    <w:p w14:paraId="74C0631C" w14:textId="77777777" w:rsidR="00FD47B7" w:rsidRPr="00026294" w:rsidRDefault="00FD47B7" w:rsidP="00FD47B7">
      <w:pPr>
        <w:rPr>
          <w:rFonts w:eastAsia="Times New Roman" w:cs="Arial"/>
          <w:bCs/>
          <w:szCs w:val="20"/>
        </w:rPr>
      </w:pPr>
    </w:p>
    <w:p w14:paraId="13A72B2D" w14:textId="77777777" w:rsidR="00FD47B7" w:rsidRPr="00026294" w:rsidRDefault="00FD47B7" w:rsidP="00FD47B7">
      <w:pPr>
        <w:numPr>
          <w:ilvl w:val="0"/>
          <w:numId w:val="24"/>
        </w:numPr>
        <w:ind w:left="1134" w:hanging="567"/>
        <w:rPr>
          <w:rFonts w:eastAsia="Times New Roman" w:cs="Arial"/>
          <w:bCs/>
          <w:szCs w:val="20"/>
        </w:rPr>
      </w:pPr>
      <w:r w:rsidRPr="00026294">
        <w:rPr>
          <w:rFonts w:eastAsia="Times New Roman" w:cs="Arial"/>
          <w:bCs/>
          <w:szCs w:val="20"/>
        </w:rPr>
        <w:lastRenderedPageBreak/>
        <w:t>Uncontaminated virgin excavated natural material (VENM) as defined under the provisions of the NSW Protection of the Environment Operations Act 1997; or</w:t>
      </w:r>
    </w:p>
    <w:p w14:paraId="0F301685" w14:textId="77777777" w:rsidR="00FD47B7" w:rsidRPr="00026294" w:rsidRDefault="00FD47B7" w:rsidP="00FD47B7">
      <w:pPr>
        <w:ind w:left="1134"/>
        <w:contextualSpacing/>
        <w:rPr>
          <w:rFonts w:eastAsia="Times New Roman" w:cs="Arial"/>
          <w:bCs/>
          <w:szCs w:val="20"/>
        </w:rPr>
      </w:pPr>
    </w:p>
    <w:p w14:paraId="42DCB67F" w14:textId="77777777" w:rsidR="00FD47B7" w:rsidRPr="00026294" w:rsidRDefault="00FD47B7" w:rsidP="00FD47B7">
      <w:pPr>
        <w:numPr>
          <w:ilvl w:val="0"/>
          <w:numId w:val="24"/>
        </w:numPr>
        <w:ind w:left="1134" w:hanging="567"/>
        <w:rPr>
          <w:rFonts w:eastAsia="Times New Roman" w:cs="Arial"/>
          <w:bCs/>
          <w:szCs w:val="20"/>
        </w:rPr>
      </w:pPr>
      <w:r w:rsidRPr="00026294">
        <w:rPr>
          <w:rFonts w:eastAsia="Times New Roman" w:cs="Arial"/>
          <w:bCs/>
          <w:szCs w:val="20"/>
        </w:rPr>
        <w:t>Excavated Natural Material (ENM) as defined by the Excavated Natural Material Exemption 2012 - NSW Environment Protection Authority.  The material is from a known origin and composition, free of contamination from manufactured chemicals, process residues, building debris, sulfidic ores, or other foreign matter; or</w:t>
      </w:r>
    </w:p>
    <w:p w14:paraId="2851F93C" w14:textId="77777777" w:rsidR="00FD47B7" w:rsidRPr="00026294" w:rsidRDefault="00FD47B7" w:rsidP="00FD47B7">
      <w:pPr>
        <w:ind w:left="720"/>
        <w:contextualSpacing/>
        <w:rPr>
          <w:rFonts w:eastAsia="Times New Roman" w:cs="Arial"/>
          <w:bCs/>
          <w:szCs w:val="20"/>
        </w:rPr>
      </w:pPr>
    </w:p>
    <w:p w14:paraId="6BD33721" w14:textId="77777777" w:rsidR="00FD47B7" w:rsidRPr="00026294" w:rsidRDefault="00FD47B7" w:rsidP="00FD47B7">
      <w:pPr>
        <w:numPr>
          <w:ilvl w:val="0"/>
          <w:numId w:val="24"/>
        </w:numPr>
        <w:ind w:left="1134" w:hanging="567"/>
        <w:rPr>
          <w:rFonts w:eastAsia="Times New Roman" w:cs="Arial"/>
          <w:bCs/>
          <w:szCs w:val="20"/>
        </w:rPr>
      </w:pPr>
      <w:r w:rsidRPr="00026294">
        <w:rPr>
          <w:rFonts w:eastAsia="Times New Roman" w:cs="Arial"/>
          <w:bCs/>
          <w:szCs w:val="20"/>
        </w:rPr>
        <w:t>Fill which has been characterised and validated by a suitably qualified and experienced site contamination consultant, in accordance with the NSW Office of Environment and Heritage publication Contaminated Sites - Sampling Design Guidelines 1995.</w:t>
      </w:r>
    </w:p>
    <w:p w14:paraId="20F6E001" w14:textId="77777777" w:rsidR="00FD47B7" w:rsidRPr="00026294" w:rsidRDefault="00FD47B7" w:rsidP="00FD47B7">
      <w:pPr>
        <w:ind w:left="567"/>
        <w:rPr>
          <w:rFonts w:eastAsia="Times New Roman" w:cs="Arial"/>
          <w:bCs/>
          <w:szCs w:val="20"/>
        </w:rPr>
      </w:pPr>
    </w:p>
    <w:p w14:paraId="39FC594F" w14:textId="77777777" w:rsidR="00FD47B7" w:rsidRPr="00026294" w:rsidRDefault="00FD47B7" w:rsidP="00FD47B7">
      <w:pPr>
        <w:ind w:left="567"/>
        <w:rPr>
          <w:rFonts w:eastAsia="Times New Roman" w:cs="Arial"/>
          <w:bCs/>
          <w:szCs w:val="20"/>
        </w:rPr>
      </w:pPr>
      <w:r w:rsidRPr="00026294">
        <w:rPr>
          <w:rFonts w:eastAsia="Times New Roman" w:cs="Arial"/>
          <w:bCs/>
          <w:szCs w:val="20"/>
        </w:rPr>
        <w:t>Written details are to be kept of address of the origin of the fill; quantities, dates, and times of delivery from each location; registration numbers and driver’s identification details; and laboratory test results/consultants reports and available for inspection by the Principal Certifying Authority or Council upon receipt of a written request.</w:t>
      </w:r>
    </w:p>
    <w:p w14:paraId="20FB0876" w14:textId="77777777" w:rsidR="00FD47B7" w:rsidRPr="00026294" w:rsidRDefault="00FD47B7" w:rsidP="00FD47B7">
      <w:pPr>
        <w:ind w:left="567"/>
        <w:rPr>
          <w:rFonts w:eastAsia="Times New Roman" w:cs="Arial"/>
          <w:bCs/>
          <w:szCs w:val="20"/>
        </w:rPr>
      </w:pPr>
    </w:p>
    <w:p w14:paraId="59806BC2" w14:textId="77777777" w:rsidR="00FD47B7" w:rsidRPr="00026294" w:rsidRDefault="00FD47B7" w:rsidP="00FD47B7">
      <w:pPr>
        <w:ind w:left="567"/>
        <w:rPr>
          <w:rFonts w:eastAsia="Times New Roman" w:cs="Arial"/>
          <w:bCs/>
          <w:szCs w:val="20"/>
        </w:rPr>
      </w:pPr>
      <w:r w:rsidRPr="00026294">
        <w:rPr>
          <w:rFonts w:eastAsia="Times New Roman" w:cs="Arial"/>
          <w:bCs/>
          <w:szCs w:val="20"/>
        </w:rPr>
        <w:t>All fill shall be placed in accordance with the standards specified in Table 5.1 of Australian Standard AS 3798 - Guidelines on Earthworks for Commercial and Residential Developments.</w:t>
      </w:r>
    </w:p>
    <w:p w14:paraId="2EB2E9F6" w14:textId="77777777" w:rsidR="00FD47B7" w:rsidRPr="00026294" w:rsidRDefault="00FD47B7" w:rsidP="00FD47B7">
      <w:pPr>
        <w:rPr>
          <w:rFonts w:eastAsia="Times New Roman" w:cs="Arial"/>
          <w:bCs/>
          <w:szCs w:val="20"/>
        </w:rPr>
      </w:pPr>
    </w:p>
    <w:p w14:paraId="20C65F3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detailed landscape plan shall be prepared and approved by the Principal Certifying Authority prior to the commencement of works. Native vegetation of local provenance shall be used for the landscaping works.</w:t>
      </w:r>
    </w:p>
    <w:p w14:paraId="753F29C0" w14:textId="77777777" w:rsidR="00FD47B7" w:rsidRPr="00026294" w:rsidRDefault="00FD47B7" w:rsidP="00FD47B7">
      <w:pPr>
        <w:ind w:left="567"/>
        <w:contextualSpacing/>
        <w:rPr>
          <w:rFonts w:eastAsia="Times New Roman" w:cs="Arial"/>
          <w:bCs/>
          <w:szCs w:val="20"/>
        </w:rPr>
      </w:pPr>
    </w:p>
    <w:p w14:paraId="13319F1E"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Vegetation waste resulting from the approved clearing of the site shall be salvaged for re-use, either in log form, or as woodchip mulch for erosion control and/or site rehabilitation.  Non-salvageable material such as roots, stumps or declared weed species shall be disposed of to an appropriate waste facility.</w:t>
      </w:r>
    </w:p>
    <w:p w14:paraId="71B1F8D1" w14:textId="77777777" w:rsidR="00FD47B7" w:rsidRPr="00026294" w:rsidRDefault="00FD47B7" w:rsidP="00FD47B7">
      <w:pPr>
        <w:ind w:left="567"/>
        <w:contextualSpacing/>
        <w:rPr>
          <w:rFonts w:eastAsia="Times New Roman" w:cs="Arial"/>
          <w:bCs/>
          <w:szCs w:val="20"/>
        </w:rPr>
      </w:pPr>
    </w:p>
    <w:p w14:paraId="53A36F99"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No vegetative material is to be disposed of by burning on-site other than in an approved heating or cooking device.</w:t>
      </w:r>
    </w:p>
    <w:p w14:paraId="3FFD1C38" w14:textId="77777777" w:rsidR="00FD47B7" w:rsidRPr="00026294" w:rsidRDefault="00FD47B7" w:rsidP="00FD47B7">
      <w:pPr>
        <w:rPr>
          <w:rFonts w:eastAsia="Times New Roman" w:cs="Arial"/>
          <w:bCs/>
          <w:szCs w:val="20"/>
        </w:rPr>
      </w:pPr>
    </w:p>
    <w:p w14:paraId="6C306FCD"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property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p w14:paraId="193DF50D" w14:textId="77777777" w:rsidR="00FD47B7" w:rsidRPr="00026294" w:rsidRDefault="00FD47B7" w:rsidP="00FD47B7">
      <w:pPr>
        <w:rPr>
          <w:rFonts w:eastAsia="Times New Roman" w:cs="Arial"/>
          <w:bCs/>
          <w:szCs w:val="20"/>
        </w:rPr>
      </w:pPr>
    </w:p>
    <w:p w14:paraId="78EEA4A6" w14:textId="77777777" w:rsidR="00FD47B7" w:rsidRPr="00026294" w:rsidRDefault="00FD47B7" w:rsidP="00FD47B7">
      <w:pPr>
        <w:rPr>
          <w:rFonts w:eastAsia="Times New Roman" w:cs="Arial"/>
          <w:b/>
          <w:bCs/>
          <w:i/>
          <w:szCs w:val="20"/>
        </w:rPr>
      </w:pPr>
      <w:r w:rsidRPr="00026294">
        <w:rPr>
          <w:rFonts w:eastAsia="Times New Roman" w:cs="Arial"/>
          <w:b/>
          <w:bCs/>
          <w:i/>
          <w:szCs w:val="20"/>
        </w:rPr>
        <w:t>During Construction Stage 1, 2 and 3</w:t>
      </w:r>
    </w:p>
    <w:p w14:paraId="762F6598" w14:textId="77777777" w:rsidR="00FD47B7" w:rsidRPr="00026294" w:rsidRDefault="00FD47B7" w:rsidP="00FD47B7">
      <w:pPr>
        <w:rPr>
          <w:rFonts w:eastAsia="Times New Roman" w:cs="Arial"/>
          <w:bCs/>
          <w:szCs w:val="20"/>
        </w:rPr>
      </w:pPr>
    </w:p>
    <w:p w14:paraId="13596AA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Dust control measures, e.g. vegetative cover, mulches, irrigation, barriers and stone, shall be applied to reduce surface and airborne movement of sediment blown from exposed areas.</w:t>
      </w:r>
    </w:p>
    <w:p w14:paraId="685CB0C6" w14:textId="77777777" w:rsidR="00FD47B7" w:rsidRPr="00026294" w:rsidRDefault="00FD47B7" w:rsidP="00FD47B7">
      <w:pPr>
        <w:ind w:left="567"/>
        <w:contextualSpacing/>
        <w:rPr>
          <w:rFonts w:eastAsia="Times New Roman" w:cs="Arial"/>
          <w:bCs/>
          <w:szCs w:val="20"/>
        </w:rPr>
      </w:pPr>
    </w:p>
    <w:p w14:paraId="46F699A9"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Measures shall be implemented to prevent vehicles tracking sediment, debris, soil and other pollutants onto any road.</w:t>
      </w:r>
    </w:p>
    <w:p w14:paraId="7D71BA4A" w14:textId="77777777" w:rsidR="00FD47B7" w:rsidRPr="00026294" w:rsidRDefault="00FD47B7" w:rsidP="00FD47B7">
      <w:pPr>
        <w:rPr>
          <w:rFonts w:eastAsia="Times New Roman" w:cs="Arial"/>
          <w:bCs/>
          <w:szCs w:val="20"/>
        </w:rPr>
      </w:pPr>
    </w:p>
    <w:p w14:paraId="0F04972E"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site shall be kept clean and tidy during the construction period and all unused building materials and rubbish shall be removed from the site upon completion of the project.  The following restrictions apply during construction:</w:t>
      </w:r>
    </w:p>
    <w:p w14:paraId="3E288193" w14:textId="77777777" w:rsidR="00FD47B7" w:rsidRPr="00026294" w:rsidRDefault="00FD47B7" w:rsidP="00FD47B7">
      <w:pPr>
        <w:rPr>
          <w:rFonts w:eastAsia="Times New Roman" w:cs="Arial"/>
          <w:bCs/>
          <w:szCs w:val="20"/>
        </w:rPr>
      </w:pPr>
    </w:p>
    <w:p w14:paraId="32FFB148" w14:textId="77777777" w:rsidR="00FD47B7" w:rsidRPr="00026294" w:rsidRDefault="00FD47B7" w:rsidP="00FD47B7">
      <w:pPr>
        <w:numPr>
          <w:ilvl w:val="0"/>
          <w:numId w:val="30"/>
        </w:numPr>
        <w:ind w:left="1134" w:hanging="567"/>
        <w:rPr>
          <w:rFonts w:eastAsia="Times New Roman" w:cs="Arial"/>
          <w:bCs/>
          <w:szCs w:val="20"/>
        </w:rPr>
      </w:pPr>
      <w:r w:rsidRPr="00026294">
        <w:rPr>
          <w:rFonts w:eastAsia="Times New Roman" w:cs="Arial"/>
          <w:bCs/>
          <w:szCs w:val="20"/>
        </w:rPr>
        <w:t>Building operations such as brick cutting, washing tools, concreting and bricklaying shall be undertaken only within the site.</w:t>
      </w:r>
    </w:p>
    <w:p w14:paraId="1640D892" w14:textId="77777777" w:rsidR="00FD47B7" w:rsidRPr="00026294" w:rsidRDefault="00FD47B7" w:rsidP="00FD47B7">
      <w:pPr>
        <w:ind w:left="720"/>
        <w:contextualSpacing/>
        <w:rPr>
          <w:rFonts w:eastAsia="Times New Roman" w:cs="Arial"/>
          <w:bCs/>
          <w:szCs w:val="20"/>
        </w:rPr>
      </w:pPr>
    </w:p>
    <w:p w14:paraId="50C12278" w14:textId="77777777" w:rsidR="00FD47B7" w:rsidRPr="00026294" w:rsidRDefault="00FD47B7" w:rsidP="00FD47B7">
      <w:pPr>
        <w:numPr>
          <w:ilvl w:val="0"/>
          <w:numId w:val="30"/>
        </w:numPr>
        <w:ind w:left="1134" w:hanging="567"/>
        <w:rPr>
          <w:rFonts w:eastAsia="Times New Roman" w:cs="Arial"/>
          <w:bCs/>
          <w:szCs w:val="20"/>
        </w:rPr>
      </w:pPr>
      <w:r w:rsidRPr="00026294">
        <w:rPr>
          <w:rFonts w:eastAsia="Times New Roman" w:cs="Arial"/>
          <w:bCs/>
          <w:szCs w:val="20"/>
        </w:rPr>
        <w:t xml:space="preserve">Builders waste must not be burnt or buried on site.  </w:t>
      </w:r>
    </w:p>
    <w:p w14:paraId="1C542FBC" w14:textId="77777777" w:rsidR="00FD47B7" w:rsidRPr="00026294" w:rsidRDefault="00FD47B7" w:rsidP="00FD47B7">
      <w:pPr>
        <w:ind w:left="720"/>
        <w:contextualSpacing/>
        <w:rPr>
          <w:rFonts w:eastAsia="Times New Roman" w:cs="Arial"/>
          <w:bCs/>
          <w:szCs w:val="20"/>
        </w:rPr>
      </w:pPr>
    </w:p>
    <w:p w14:paraId="64B8067A" w14:textId="77777777" w:rsidR="00FD47B7" w:rsidRPr="00026294" w:rsidRDefault="00FD47B7" w:rsidP="00FD47B7">
      <w:pPr>
        <w:numPr>
          <w:ilvl w:val="0"/>
          <w:numId w:val="30"/>
        </w:numPr>
        <w:ind w:left="1134" w:hanging="567"/>
        <w:rPr>
          <w:rFonts w:eastAsia="Times New Roman" w:cs="Arial"/>
          <w:bCs/>
          <w:szCs w:val="20"/>
        </w:rPr>
      </w:pPr>
      <w:r w:rsidRPr="00026294">
        <w:rPr>
          <w:rFonts w:eastAsia="Times New Roman" w:cs="Arial"/>
          <w:bCs/>
          <w:szCs w:val="20"/>
        </w:rPr>
        <w:t>All waste (including felled trees) must be contained and removed to a Waste Disposal Depot.</w:t>
      </w:r>
    </w:p>
    <w:p w14:paraId="02DD6598" w14:textId="77777777" w:rsidR="00FD47B7" w:rsidRPr="00026294" w:rsidRDefault="00FD47B7" w:rsidP="00FD47B7">
      <w:pPr>
        <w:rPr>
          <w:rFonts w:eastAsia="Times New Roman" w:cs="Arial"/>
          <w:bCs/>
          <w:szCs w:val="20"/>
        </w:rPr>
      </w:pPr>
    </w:p>
    <w:p w14:paraId="028F219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During the demolition and construction period, the person responsible for the site is to retain records of waste disposal (waste receipts or dockets, recycling processor receipts etc.) in a Waste Data File.  The Waste Data File must be provided to Council officers on request to demonstrate that the approved Waste Management Plan is being implemented.</w:t>
      </w:r>
    </w:p>
    <w:p w14:paraId="48080ECC" w14:textId="77777777" w:rsidR="00FD47B7" w:rsidRPr="00026294" w:rsidRDefault="00FD47B7" w:rsidP="00FD47B7">
      <w:pPr>
        <w:ind w:left="567"/>
        <w:contextualSpacing/>
        <w:rPr>
          <w:rFonts w:eastAsia="Times New Roman" w:cs="Arial"/>
          <w:bCs/>
          <w:szCs w:val="20"/>
        </w:rPr>
      </w:pPr>
    </w:p>
    <w:p w14:paraId="782C856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At all times during demolition, a competent person shall directly supervise work.  It is the responsibility of the person to ensure that:</w:t>
      </w:r>
    </w:p>
    <w:p w14:paraId="5F0624FE" w14:textId="77777777" w:rsidR="00FD47B7" w:rsidRPr="00026294" w:rsidRDefault="00FD47B7" w:rsidP="00FD47B7">
      <w:pPr>
        <w:ind w:left="567"/>
        <w:contextualSpacing/>
        <w:rPr>
          <w:rFonts w:eastAsia="Times New Roman" w:cs="Arial"/>
          <w:bCs/>
          <w:szCs w:val="20"/>
        </w:rPr>
      </w:pPr>
    </w:p>
    <w:p w14:paraId="09C61232"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 xml:space="preserve">Adjoining owners are given 24 </w:t>
      </w:r>
      <w:proofErr w:type="spellStart"/>
      <w:r w:rsidRPr="00026294">
        <w:rPr>
          <w:rFonts w:eastAsia="Times New Roman" w:cs="Arial"/>
          <w:bCs/>
          <w:szCs w:val="20"/>
        </w:rPr>
        <w:t>hours notice</w:t>
      </w:r>
      <w:proofErr w:type="spellEnd"/>
      <w:r w:rsidRPr="00026294">
        <w:rPr>
          <w:rFonts w:eastAsia="Times New Roman" w:cs="Arial"/>
          <w:bCs/>
          <w:szCs w:val="20"/>
        </w:rPr>
        <w:t>, in writing, prior to commencing demolition.</w:t>
      </w:r>
    </w:p>
    <w:p w14:paraId="0EB4CD8D" w14:textId="77777777" w:rsidR="00FD47B7" w:rsidRPr="00026294" w:rsidRDefault="00FD47B7" w:rsidP="00FD47B7">
      <w:pPr>
        <w:ind w:left="1134"/>
        <w:contextualSpacing/>
        <w:rPr>
          <w:rFonts w:eastAsia="Times New Roman" w:cs="Arial"/>
          <w:bCs/>
          <w:szCs w:val="20"/>
        </w:rPr>
      </w:pPr>
    </w:p>
    <w:p w14:paraId="493E5557"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Utility services within the structure not required to be maintained during the demolition work shall be properly disconnected and sealed before any demolition commences.</w:t>
      </w:r>
    </w:p>
    <w:p w14:paraId="775CD081" w14:textId="77777777" w:rsidR="00FD47B7" w:rsidRPr="00026294" w:rsidRDefault="00FD47B7" w:rsidP="00FD47B7">
      <w:pPr>
        <w:ind w:left="720"/>
        <w:contextualSpacing/>
        <w:rPr>
          <w:rFonts w:eastAsia="Times New Roman" w:cs="Arial"/>
          <w:bCs/>
          <w:szCs w:val="20"/>
        </w:rPr>
      </w:pPr>
    </w:p>
    <w:p w14:paraId="3EB7E644"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The site shall be secured at all times against the unauthorised entry of persons or vehicles.</w:t>
      </w:r>
    </w:p>
    <w:p w14:paraId="30098CDB" w14:textId="77777777" w:rsidR="00FD47B7" w:rsidRPr="00026294" w:rsidRDefault="00FD47B7" w:rsidP="00FD47B7">
      <w:pPr>
        <w:ind w:left="720"/>
        <w:contextualSpacing/>
        <w:rPr>
          <w:rFonts w:eastAsia="Times New Roman" w:cs="Arial"/>
          <w:bCs/>
          <w:szCs w:val="20"/>
        </w:rPr>
      </w:pPr>
    </w:p>
    <w:p w14:paraId="796D7257"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Safe access and egress from adjoining buildings is to be maintained at all times for the duration of the demolition work.</w:t>
      </w:r>
    </w:p>
    <w:p w14:paraId="76C86A10" w14:textId="77777777" w:rsidR="00FD47B7" w:rsidRPr="00026294" w:rsidRDefault="00FD47B7" w:rsidP="00FD47B7">
      <w:pPr>
        <w:ind w:left="720"/>
        <w:contextualSpacing/>
        <w:rPr>
          <w:rFonts w:eastAsia="Times New Roman" w:cs="Arial"/>
          <w:bCs/>
          <w:szCs w:val="20"/>
        </w:rPr>
      </w:pPr>
    </w:p>
    <w:p w14:paraId="0199EEC3"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Precautions are taken to ensure that the stability of all parts of the structure and the safety of persons on and outside the site are maintained, particularly in the event of sudden and severe weather changes.</w:t>
      </w:r>
    </w:p>
    <w:p w14:paraId="09696790" w14:textId="77777777" w:rsidR="00FD47B7" w:rsidRPr="00026294" w:rsidRDefault="00FD47B7" w:rsidP="00FD47B7">
      <w:pPr>
        <w:ind w:left="720"/>
        <w:contextualSpacing/>
        <w:rPr>
          <w:rFonts w:eastAsia="Times New Roman" w:cs="Arial"/>
          <w:bCs/>
          <w:szCs w:val="20"/>
        </w:rPr>
      </w:pPr>
    </w:p>
    <w:p w14:paraId="2BB6C60C"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The structure and all components shall be maintained in a stable and safe condition at all stages of the demolition work.</w:t>
      </w:r>
    </w:p>
    <w:p w14:paraId="1DD88B52" w14:textId="77777777" w:rsidR="00FD47B7" w:rsidRPr="00026294" w:rsidRDefault="00FD47B7" w:rsidP="00FD47B7">
      <w:pPr>
        <w:ind w:left="720"/>
        <w:contextualSpacing/>
        <w:rPr>
          <w:rFonts w:eastAsia="Times New Roman" w:cs="Arial"/>
          <w:bCs/>
          <w:szCs w:val="20"/>
        </w:rPr>
      </w:pPr>
    </w:p>
    <w:p w14:paraId="17659987"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Demolition activity shall not cause damage to or adversely affect the structural integrity of adjoining buildings.</w:t>
      </w:r>
    </w:p>
    <w:p w14:paraId="2FBF8BE0" w14:textId="77777777" w:rsidR="00FD47B7" w:rsidRPr="00026294" w:rsidRDefault="00FD47B7" w:rsidP="00FD47B7">
      <w:pPr>
        <w:ind w:left="720"/>
        <w:contextualSpacing/>
        <w:rPr>
          <w:rFonts w:eastAsia="Times New Roman" w:cs="Arial"/>
          <w:bCs/>
          <w:szCs w:val="20"/>
        </w:rPr>
      </w:pPr>
    </w:p>
    <w:p w14:paraId="6265D891"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Removal of dangerous or hazardous materials shall be carried out in accordance with the provisions of all applicable State legislation and with any relevant recommendations published by the National Occupational Health and Safety Commission (Worksafe Australia).</w:t>
      </w:r>
    </w:p>
    <w:p w14:paraId="7832201B" w14:textId="77777777" w:rsidR="00FD47B7" w:rsidRPr="00026294" w:rsidRDefault="00FD47B7" w:rsidP="00FD47B7">
      <w:pPr>
        <w:ind w:left="720"/>
        <w:contextualSpacing/>
        <w:rPr>
          <w:rFonts w:eastAsia="Times New Roman" w:cs="Arial"/>
          <w:bCs/>
          <w:szCs w:val="20"/>
        </w:rPr>
      </w:pPr>
    </w:p>
    <w:p w14:paraId="3606A3D8"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 xml:space="preserve">All works removing asbestos containing materials must be carried out by a suitably licensed asbestos revivalist duly licensed with WorkCover NSW, holding either a Friable (Class A) or a Non- Friable (Class B) Asbestos Removal Licence which ever applies. </w:t>
      </w:r>
    </w:p>
    <w:p w14:paraId="37C86F02" w14:textId="77777777" w:rsidR="00FD47B7" w:rsidRPr="00026294" w:rsidRDefault="00FD47B7" w:rsidP="00FD47B7">
      <w:pPr>
        <w:ind w:left="720"/>
        <w:contextualSpacing/>
        <w:rPr>
          <w:rFonts w:eastAsia="Times New Roman" w:cs="Arial"/>
          <w:bCs/>
          <w:szCs w:val="20"/>
        </w:rPr>
      </w:pPr>
    </w:p>
    <w:p w14:paraId="1F577BE4"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All work shall be carried out in accordance with AS2601.</w:t>
      </w:r>
    </w:p>
    <w:p w14:paraId="7A389D56" w14:textId="77777777" w:rsidR="00FD47B7" w:rsidRPr="00026294" w:rsidRDefault="00FD47B7" w:rsidP="00FD47B7">
      <w:pPr>
        <w:ind w:left="720"/>
        <w:contextualSpacing/>
        <w:rPr>
          <w:rFonts w:eastAsia="Times New Roman" w:cs="Arial"/>
          <w:bCs/>
          <w:szCs w:val="20"/>
        </w:rPr>
      </w:pPr>
    </w:p>
    <w:p w14:paraId="68F8DF54"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Unless otherwise permitted by Council, the structure is to be demolished in reverse order of construction, being progressive and having regard to the type of construction, to enable the maximum separation and recycling of demolished materials to take place.</w:t>
      </w:r>
    </w:p>
    <w:p w14:paraId="2E9C99B8" w14:textId="77777777" w:rsidR="00FD47B7" w:rsidRPr="00026294" w:rsidRDefault="00FD47B7" w:rsidP="00FD47B7">
      <w:pPr>
        <w:ind w:left="720"/>
        <w:contextualSpacing/>
        <w:rPr>
          <w:rFonts w:eastAsia="Times New Roman" w:cs="Arial"/>
          <w:bCs/>
          <w:szCs w:val="20"/>
        </w:rPr>
      </w:pPr>
    </w:p>
    <w:p w14:paraId="48C1F984" w14:textId="77777777" w:rsidR="00FD47B7" w:rsidRPr="00026294" w:rsidRDefault="00FD47B7" w:rsidP="00FD47B7">
      <w:pPr>
        <w:numPr>
          <w:ilvl w:val="0"/>
          <w:numId w:val="36"/>
        </w:numPr>
        <w:ind w:left="1134" w:hanging="567"/>
        <w:rPr>
          <w:rFonts w:eastAsia="Times New Roman" w:cs="Arial"/>
          <w:bCs/>
          <w:szCs w:val="20"/>
        </w:rPr>
      </w:pPr>
      <w:r w:rsidRPr="00026294">
        <w:rPr>
          <w:rFonts w:eastAsia="Times New Roman" w:cs="Arial"/>
          <w:bCs/>
          <w:szCs w:val="20"/>
        </w:rPr>
        <w:t>No material is to be burnt on site.</w:t>
      </w:r>
    </w:p>
    <w:p w14:paraId="548E1657" w14:textId="77777777" w:rsidR="00FD47B7" w:rsidRPr="00026294" w:rsidRDefault="00FD47B7" w:rsidP="00FD47B7">
      <w:pPr>
        <w:ind w:left="567"/>
        <w:contextualSpacing/>
        <w:rPr>
          <w:rFonts w:eastAsia="Times New Roman" w:cs="Arial"/>
          <w:bCs/>
          <w:szCs w:val="20"/>
        </w:rPr>
      </w:pPr>
    </w:p>
    <w:p w14:paraId="69FBFC31"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fuel storage tanks and LPG tanks are to comply with all NSW EPA and NSW SafeWork requirements. This is to include all setback and bunding requirements.</w:t>
      </w:r>
    </w:p>
    <w:p w14:paraId="0306D5EC" w14:textId="77777777" w:rsidR="00FD47B7" w:rsidRPr="00026294" w:rsidRDefault="00FD47B7" w:rsidP="00FD47B7">
      <w:pPr>
        <w:ind w:left="567"/>
        <w:contextualSpacing/>
        <w:rPr>
          <w:rFonts w:eastAsia="Times New Roman" w:cs="Arial"/>
          <w:bCs/>
          <w:szCs w:val="20"/>
        </w:rPr>
      </w:pPr>
    </w:p>
    <w:p w14:paraId="38496459" w14:textId="77777777" w:rsidR="00FD47B7" w:rsidRPr="00A874EF" w:rsidRDefault="00FD47B7" w:rsidP="00FD47B7">
      <w:pPr>
        <w:numPr>
          <w:ilvl w:val="0"/>
          <w:numId w:val="39"/>
        </w:numPr>
        <w:ind w:left="567" w:hanging="567"/>
        <w:contextualSpacing/>
        <w:rPr>
          <w:rFonts w:eastAsia="Times New Roman" w:cs="Arial"/>
          <w:bCs/>
          <w:szCs w:val="20"/>
        </w:rPr>
      </w:pPr>
      <w:r w:rsidRPr="00A874EF">
        <w:rPr>
          <w:rFonts w:eastAsia="Times New Roman" w:cs="Arial"/>
          <w:bCs/>
          <w:szCs w:val="20"/>
        </w:rPr>
        <w:t>Compliance certificates (known as Part 4A Certificates) are to be issued for Critical stage inspections as detailed in the Environmental Planning and Assessment Regulation 2000 as required by section 109E (3) (d) of the Environmental Planning and Assessment Act 1979 by the nominated P</w:t>
      </w:r>
      <w:r>
        <w:rPr>
          <w:rFonts w:eastAsia="Times New Roman" w:cs="Arial"/>
          <w:bCs/>
          <w:szCs w:val="20"/>
        </w:rPr>
        <w:t>rincipal Certifying Authority.</w:t>
      </w:r>
    </w:p>
    <w:p w14:paraId="729B8B37" w14:textId="77777777" w:rsidR="00FD47B7" w:rsidRPr="00A874EF" w:rsidRDefault="00FD47B7" w:rsidP="00FD47B7">
      <w:pPr>
        <w:ind w:left="567"/>
        <w:contextualSpacing/>
        <w:rPr>
          <w:rFonts w:eastAsia="Times New Roman" w:cs="Arial"/>
          <w:bCs/>
          <w:szCs w:val="20"/>
        </w:rPr>
      </w:pPr>
    </w:p>
    <w:p w14:paraId="5438A88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Inspections and Compliance Certificates for sanitary drainage works can be conducted and issued by Hawkesbury City Council. Inspections must be conducted on the exposed pipes prior to covering.</w:t>
      </w:r>
    </w:p>
    <w:p w14:paraId="1CA52984" w14:textId="77777777" w:rsidR="00FD47B7" w:rsidRPr="00026294" w:rsidRDefault="00FD47B7" w:rsidP="00FD47B7">
      <w:pPr>
        <w:ind w:left="720"/>
        <w:contextualSpacing/>
        <w:rPr>
          <w:rFonts w:eastAsia="Times New Roman" w:cs="Arial"/>
          <w:bCs/>
          <w:szCs w:val="20"/>
        </w:rPr>
      </w:pPr>
    </w:p>
    <w:p w14:paraId="07367FD4"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In the case of internal and external (house service connection) drainage, the inspection must be conducted by Hawkesbury City Council’s Building and Development Branch. Please phone (02) 4560-4565 to arrange inspections.</w:t>
      </w:r>
    </w:p>
    <w:p w14:paraId="50D29772" w14:textId="77777777" w:rsidR="00FD47B7" w:rsidRPr="00026294" w:rsidRDefault="00FD47B7" w:rsidP="00FD47B7">
      <w:pPr>
        <w:rPr>
          <w:rFonts w:eastAsia="Times New Roman" w:cs="Arial"/>
          <w:bCs/>
          <w:szCs w:val="20"/>
        </w:rPr>
      </w:pPr>
    </w:p>
    <w:p w14:paraId="3A08C96E" w14:textId="77777777" w:rsidR="00FD47B7" w:rsidRPr="00026294" w:rsidRDefault="00FD47B7" w:rsidP="00FD47B7">
      <w:pPr>
        <w:numPr>
          <w:ilvl w:val="0"/>
          <w:numId w:val="39"/>
        </w:numPr>
        <w:ind w:left="567" w:hanging="567"/>
        <w:rPr>
          <w:rFonts w:eastAsia="Times New Roman" w:cs="Arial"/>
          <w:b/>
          <w:bCs/>
          <w:szCs w:val="20"/>
        </w:rPr>
      </w:pPr>
      <w:r w:rsidRPr="00026294">
        <w:rPr>
          <w:rFonts w:eastAsia="Times New Roman" w:cs="Arial"/>
          <w:bCs/>
          <w:szCs w:val="20"/>
        </w:rPr>
        <w:t>No work can be undertaken within adjoining public lands (i.e. Parks, Reserves, Roads etc.) without the prior written consent of Council. The developer must bear the cost of all works associated with the development that occurs on Council’s property, and comply with the following requirements:</w:t>
      </w:r>
    </w:p>
    <w:p w14:paraId="7E2452B4" w14:textId="77777777" w:rsidR="00FD47B7" w:rsidRPr="00026294" w:rsidRDefault="00FD47B7" w:rsidP="00FD47B7">
      <w:pPr>
        <w:ind w:left="567"/>
        <w:rPr>
          <w:rFonts w:eastAsia="Times New Roman" w:cs="Arial"/>
          <w:b/>
          <w:bCs/>
          <w:szCs w:val="20"/>
        </w:rPr>
      </w:pPr>
    </w:p>
    <w:p w14:paraId="5285CA1C" w14:textId="77777777" w:rsidR="00FD47B7" w:rsidRPr="00026294" w:rsidRDefault="00FD47B7" w:rsidP="00FD47B7">
      <w:pPr>
        <w:numPr>
          <w:ilvl w:val="0"/>
          <w:numId w:val="37"/>
        </w:numPr>
        <w:ind w:left="1134" w:hanging="567"/>
        <w:contextualSpacing/>
        <w:rPr>
          <w:rFonts w:eastAsia="Times New Roman" w:cs="Arial"/>
          <w:szCs w:val="20"/>
        </w:rPr>
      </w:pPr>
      <w:r w:rsidRPr="00026294">
        <w:rPr>
          <w:rFonts w:eastAsia="Times New Roman" w:cs="Arial"/>
          <w:szCs w:val="20"/>
        </w:rPr>
        <w:t>Prior to issue of a Construction Certificate or approval under the Roads Act 1993 or Local Government Act 1993, a security bond of $10,000 is to be submitted to Council to guarantee the protection of the road pavement and other public assets in the vicinity of the site.</w:t>
      </w:r>
    </w:p>
    <w:p w14:paraId="71A784C9" w14:textId="77777777" w:rsidR="00FD47B7" w:rsidRPr="00026294" w:rsidRDefault="00FD47B7" w:rsidP="00FD47B7">
      <w:pPr>
        <w:ind w:left="1134"/>
        <w:contextualSpacing/>
        <w:rPr>
          <w:rFonts w:eastAsia="Times New Roman" w:cs="Arial"/>
          <w:szCs w:val="20"/>
        </w:rPr>
      </w:pPr>
    </w:p>
    <w:p w14:paraId="429E1372" w14:textId="77777777" w:rsidR="00FD47B7" w:rsidRPr="00026294" w:rsidRDefault="00FD47B7" w:rsidP="00FD47B7">
      <w:pPr>
        <w:numPr>
          <w:ilvl w:val="0"/>
          <w:numId w:val="37"/>
        </w:numPr>
        <w:ind w:left="1134" w:hanging="567"/>
        <w:contextualSpacing/>
        <w:rPr>
          <w:rFonts w:eastAsia="Times New Roman" w:cs="Arial"/>
          <w:szCs w:val="20"/>
        </w:rPr>
      </w:pPr>
      <w:r w:rsidRPr="00026294">
        <w:rPr>
          <w:rFonts w:eastAsia="Times New Roman" w:cs="Arial"/>
          <w:szCs w:val="20"/>
        </w:rPr>
        <w:lastRenderedPageBreak/>
        <w:t>The Bond is recoverable upon written application to Council on completion of the filling and construction works associated with each stage, subject to satisfactory restoration as required. Fees for the lodgement of the bond apply.</w:t>
      </w:r>
    </w:p>
    <w:p w14:paraId="455CE324" w14:textId="77777777" w:rsidR="00FD47B7" w:rsidRPr="00026294" w:rsidRDefault="00FD47B7" w:rsidP="00FD47B7">
      <w:pPr>
        <w:ind w:left="1134"/>
        <w:contextualSpacing/>
        <w:rPr>
          <w:rFonts w:eastAsia="Times New Roman" w:cs="Arial"/>
          <w:szCs w:val="20"/>
        </w:rPr>
      </w:pPr>
    </w:p>
    <w:p w14:paraId="1782B70B" w14:textId="77777777" w:rsidR="00FD47B7" w:rsidRPr="00026294" w:rsidRDefault="00FD47B7" w:rsidP="00FD47B7">
      <w:pPr>
        <w:numPr>
          <w:ilvl w:val="0"/>
          <w:numId w:val="37"/>
        </w:numPr>
        <w:ind w:left="1134" w:hanging="567"/>
        <w:contextualSpacing/>
        <w:rPr>
          <w:rFonts w:eastAsia="Times New Roman" w:cs="Arial"/>
          <w:szCs w:val="20"/>
        </w:rPr>
      </w:pPr>
      <w:r w:rsidRPr="00026294">
        <w:rPr>
          <w:rFonts w:eastAsia="Times New Roman" w:cs="Arial"/>
          <w:szCs w:val="20"/>
        </w:rPr>
        <w:t>A dilapidation survey and report (including photographic record) must be prepared by a suitably experienced person detailing the pre-developed condition of;</w:t>
      </w:r>
    </w:p>
    <w:p w14:paraId="0CB4E81B" w14:textId="77777777" w:rsidR="00FD47B7" w:rsidRPr="00026294" w:rsidRDefault="00FD47B7" w:rsidP="00FD47B7">
      <w:pPr>
        <w:ind w:left="720"/>
        <w:contextualSpacing/>
        <w:rPr>
          <w:rFonts w:eastAsia="Times New Roman" w:cs="Arial"/>
          <w:szCs w:val="20"/>
        </w:rPr>
      </w:pPr>
    </w:p>
    <w:p w14:paraId="133915C0" w14:textId="77777777" w:rsidR="00FD47B7" w:rsidRPr="00026294" w:rsidRDefault="00FD47B7" w:rsidP="00FD47B7">
      <w:pPr>
        <w:numPr>
          <w:ilvl w:val="0"/>
          <w:numId w:val="38"/>
        </w:numPr>
        <w:ind w:left="1701" w:hanging="567"/>
        <w:contextualSpacing/>
        <w:rPr>
          <w:rFonts w:eastAsia="Times New Roman" w:cs="Arial"/>
          <w:szCs w:val="20"/>
        </w:rPr>
      </w:pPr>
      <w:r w:rsidRPr="00026294">
        <w:rPr>
          <w:rFonts w:eastAsia="Times New Roman" w:cs="Arial"/>
          <w:szCs w:val="20"/>
        </w:rPr>
        <w:t>The entire length of Boundary Road</w:t>
      </w:r>
    </w:p>
    <w:p w14:paraId="1004143C" w14:textId="77777777" w:rsidR="00FD47B7" w:rsidRPr="00026294" w:rsidRDefault="00FD47B7" w:rsidP="00FD47B7">
      <w:pPr>
        <w:ind w:left="1701"/>
        <w:contextualSpacing/>
        <w:rPr>
          <w:rFonts w:eastAsia="Times New Roman" w:cs="Arial"/>
          <w:szCs w:val="20"/>
        </w:rPr>
      </w:pPr>
    </w:p>
    <w:p w14:paraId="0788FF18" w14:textId="77777777" w:rsidR="00FD47B7" w:rsidRPr="00026294" w:rsidRDefault="00FD47B7" w:rsidP="00FD47B7">
      <w:pPr>
        <w:numPr>
          <w:ilvl w:val="0"/>
          <w:numId w:val="38"/>
        </w:numPr>
        <w:ind w:left="1701" w:hanging="567"/>
        <w:contextualSpacing/>
        <w:rPr>
          <w:rFonts w:eastAsia="Times New Roman" w:cs="Arial"/>
          <w:szCs w:val="20"/>
        </w:rPr>
      </w:pPr>
      <w:proofErr w:type="spellStart"/>
      <w:r w:rsidRPr="00026294">
        <w:rPr>
          <w:rFonts w:eastAsia="Times New Roman" w:cs="Arial"/>
          <w:szCs w:val="20"/>
        </w:rPr>
        <w:t>Spinks</w:t>
      </w:r>
      <w:proofErr w:type="spellEnd"/>
      <w:r w:rsidRPr="00026294">
        <w:rPr>
          <w:rFonts w:eastAsia="Times New Roman" w:cs="Arial"/>
          <w:szCs w:val="20"/>
        </w:rPr>
        <w:t xml:space="preserve"> Road in the vicinity of the intersection with Boundary Road. </w:t>
      </w:r>
    </w:p>
    <w:p w14:paraId="2DAEDF29" w14:textId="77777777" w:rsidR="00FD47B7" w:rsidRPr="00026294" w:rsidRDefault="00FD47B7" w:rsidP="00FD47B7">
      <w:pPr>
        <w:rPr>
          <w:rFonts w:eastAsia="Times New Roman" w:cs="Arial"/>
          <w:szCs w:val="20"/>
        </w:rPr>
      </w:pPr>
    </w:p>
    <w:p w14:paraId="28B3FE83" w14:textId="77777777" w:rsidR="00FD47B7" w:rsidRPr="00026294" w:rsidRDefault="00FD47B7" w:rsidP="00FD47B7">
      <w:pPr>
        <w:ind w:left="1134"/>
        <w:rPr>
          <w:rFonts w:eastAsia="Times New Roman" w:cs="Arial"/>
          <w:szCs w:val="20"/>
        </w:rPr>
      </w:pPr>
      <w:r w:rsidRPr="00026294">
        <w:rPr>
          <w:rFonts w:eastAsia="Times New Roman" w:cs="Arial"/>
          <w:szCs w:val="20"/>
        </w:rPr>
        <w:t>Particular attention must be paid to accurately recording any pre-developed damaged areas so that Council is fully informed when assessing any damage to public infrastructure caused as a result of the development.</w:t>
      </w:r>
    </w:p>
    <w:p w14:paraId="1C37C088" w14:textId="77777777" w:rsidR="00FD47B7" w:rsidRPr="00026294" w:rsidRDefault="00FD47B7" w:rsidP="00FD47B7">
      <w:pPr>
        <w:ind w:left="1134"/>
        <w:rPr>
          <w:rFonts w:eastAsia="Times New Roman" w:cs="Arial"/>
          <w:szCs w:val="20"/>
        </w:rPr>
      </w:pPr>
    </w:p>
    <w:p w14:paraId="21E1EC30" w14:textId="77777777" w:rsidR="00FD47B7" w:rsidRPr="00026294" w:rsidRDefault="00FD47B7" w:rsidP="00FD47B7">
      <w:pPr>
        <w:ind w:left="1134"/>
        <w:rPr>
          <w:rFonts w:eastAsia="Times New Roman" w:cs="Arial"/>
          <w:szCs w:val="20"/>
        </w:rPr>
      </w:pPr>
      <w:r w:rsidRPr="00026294">
        <w:rPr>
          <w:rFonts w:eastAsia="Times New Roman" w:cs="Arial"/>
          <w:szCs w:val="20"/>
        </w:rPr>
        <w:t>The developer may be held liable for all damage to public infrastructure in the vicinity of the site, where such damage is not accurately recorded and demonstrated as pre-existing under the requirements of this condition.</w:t>
      </w:r>
    </w:p>
    <w:p w14:paraId="732EAB8D" w14:textId="77777777" w:rsidR="00FD47B7" w:rsidRPr="00026294" w:rsidRDefault="00FD47B7" w:rsidP="00FD47B7">
      <w:pPr>
        <w:ind w:left="1134"/>
        <w:rPr>
          <w:rFonts w:eastAsia="Times New Roman" w:cs="Arial"/>
          <w:szCs w:val="20"/>
        </w:rPr>
      </w:pPr>
    </w:p>
    <w:p w14:paraId="60783050" w14:textId="77777777" w:rsidR="00FD47B7" w:rsidRPr="00026294" w:rsidRDefault="00FD47B7" w:rsidP="00FD47B7">
      <w:pPr>
        <w:ind w:left="1134"/>
        <w:rPr>
          <w:rFonts w:eastAsia="Times New Roman" w:cs="Arial"/>
          <w:szCs w:val="20"/>
        </w:rPr>
      </w:pPr>
      <w:r w:rsidRPr="00026294">
        <w:rPr>
          <w:rFonts w:eastAsia="Times New Roman" w:cs="Arial"/>
          <w:szCs w:val="20"/>
        </w:rPr>
        <w:t>A copy of the dilapidation survey and report must be lodged with Council by the Principal Certifying Authority prior to the issue of any Construction Certificate.</w:t>
      </w:r>
    </w:p>
    <w:p w14:paraId="7DE26312" w14:textId="77777777" w:rsidR="00FD47B7" w:rsidRPr="00026294" w:rsidRDefault="00FD47B7" w:rsidP="00FD47B7">
      <w:pPr>
        <w:ind w:left="567"/>
        <w:contextualSpacing/>
        <w:rPr>
          <w:rFonts w:eastAsia="Times New Roman" w:cs="Arial"/>
          <w:bCs/>
          <w:szCs w:val="20"/>
        </w:rPr>
      </w:pPr>
    </w:p>
    <w:p w14:paraId="70FFACF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Clearing of land, running of machinery, excavation, and/or earthworks, building works  and the delivery of building materials shall be carried out between the following hours:</w:t>
      </w:r>
    </w:p>
    <w:p w14:paraId="1B9B4A49" w14:textId="77777777" w:rsidR="00FD47B7" w:rsidRPr="00026294" w:rsidRDefault="00FD47B7" w:rsidP="00FD47B7">
      <w:pPr>
        <w:rPr>
          <w:rFonts w:eastAsia="Times New Roman" w:cs="Arial"/>
          <w:bCs/>
          <w:szCs w:val="20"/>
        </w:rPr>
      </w:pPr>
    </w:p>
    <w:p w14:paraId="2F7DA22B" w14:textId="77777777" w:rsidR="00FD47B7" w:rsidRPr="00026294" w:rsidRDefault="00FD47B7" w:rsidP="00FD47B7">
      <w:pPr>
        <w:numPr>
          <w:ilvl w:val="0"/>
          <w:numId w:val="25"/>
        </w:numPr>
        <w:ind w:left="1134" w:hanging="567"/>
        <w:rPr>
          <w:rFonts w:eastAsia="Times New Roman" w:cs="Arial"/>
          <w:bCs/>
          <w:szCs w:val="20"/>
        </w:rPr>
      </w:pPr>
      <w:r w:rsidRPr="00026294">
        <w:rPr>
          <w:rFonts w:eastAsia="Times New Roman" w:cs="Arial"/>
          <w:bCs/>
          <w:szCs w:val="20"/>
        </w:rPr>
        <w:t>between 7:00 am and 6:00 pm, Mondays to Fridays inclusive;</w:t>
      </w:r>
    </w:p>
    <w:p w14:paraId="01C328B0" w14:textId="77777777" w:rsidR="00FD47B7" w:rsidRPr="00026294" w:rsidRDefault="00FD47B7" w:rsidP="00FD47B7">
      <w:pPr>
        <w:ind w:left="1134"/>
        <w:contextualSpacing/>
        <w:rPr>
          <w:rFonts w:eastAsia="Times New Roman" w:cs="Arial"/>
          <w:bCs/>
          <w:szCs w:val="20"/>
        </w:rPr>
      </w:pPr>
    </w:p>
    <w:p w14:paraId="36FC8BFB" w14:textId="77777777" w:rsidR="00FD47B7" w:rsidRPr="00026294" w:rsidRDefault="00FD47B7" w:rsidP="00FD47B7">
      <w:pPr>
        <w:numPr>
          <w:ilvl w:val="0"/>
          <w:numId w:val="25"/>
        </w:numPr>
        <w:ind w:left="1134" w:hanging="567"/>
        <w:rPr>
          <w:rFonts w:eastAsia="Times New Roman" w:cs="Arial"/>
          <w:bCs/>
          <w:szCs w:val="20"/>
        </w:rPr>
      </w:pPr>
      <w:r w:rsidRPr="00026294">
        <w:rPr>
          <w:rFonts w:eastAsia="Times New Roman" w:cs="Arial"/>
          <w:bCs/>
          <w:szCs w:val="20"/>
        </w:rPr>
        <w:t>between 8:00 am and 4:00 pm, Saturdays;</w:t>
      </w:r>
    </w:p>
    <w:p w14:paraId="1192DDD4" w14:textId="77777777" w:rsidR="00FD47B7" w:rsidRPr="00026294" w:rsidRDefault="00FD47B7" w:rsidP="00FD47B7">
      <w:pPr>
        <w:ind w:left="1134"/>
        <w:contextualSpacing/>
        <w:rPr>
          <w:rFonts w:eastAsia="Times New Roman" w:cs="Arial"/>
          <w:bCs/>
          <w:szCs w:val="20"/>
        </w:rPr>
      </w:pPr>
    </w:p>
    <w:p w14:paraId="4A54B6A0" w14:textId="77777777" w:rsidR="00FD47B7" w:rsidRPr="00026294" w:rsidRDefault="00FD47B7" w:rsidP="00FD47B7">
      <w:pPr>
        <w:numPr>
          <w:ilvl w:val="0"/>
          <w:numId w:val="25"/>
        </w:numPr>
        <w:ind w:left="1134" w:hanging="567"/>
        <w:rPr>
          <w:rFonts w:eastAsia="Times New Roman" w:cs="Arial"/>
          <w:bCs/>
          <w:szCs w:val="20"/>
        </w:rPr>
      </w:pPr>
      <w:r w:rsidRPr="00026294">
        <w:rPr>
          <w:rFonts w:eastAsia="Times New Roman" w:cs="Arial"/>
          <w:bCs/>
          <w:szCs w:val="20"/>
        </w:rPr>
        <w:t>no work on Sundays and public holidays;</w:t>
      </w:r>
    </w:p>
    <w:p w14:paraId="2EEF0333" w14:textId="77777777" w:rsidR="00FD47B7" w:rsidRPr="00026294" w:rsidRDefault="00FD47B7" w:rsidP="00FD47B7">
      <w:pPr>
        <w:ind w:left="1134"/>
        <w:contextualSpacing/>
        <w:rPr>
          <w:rFonts w:eastAsia="Times New Roman" w:cs="Arial"/>
          <w:bCs/>
          <w:szCs w:val="20"/>
        </w:rPr>
      </w:pPr>
    </w:p>
    <w:p w14:paraId="225A84A9" w14:textId="77777777" w:rsidR="00FD47B7" w:rsidRPr="00026294" w:rsidRDefault="00FD47B7" w:rsidP="00FD47B7">
      <w:pPr>
        <w:numPr>
          <w:ilvl w:val="0"/>
          <w:numId w:val="25"/>
        </w:numPr>
        <w:ind w:left="1134" w:hanging="567"/>
        <w:rPr>
          <w:rFonts w:eastAsia="Times New Roman" w:cs="Arial"/>
          <w:bCs/>
          <w:szCs w:val="20"/>
        </w:rPr>
      </w:pPr>
      <w:r w:rsidRPr="00026294">
        <w:rPr>
          <w:rFonts w:eastAsia="Times New Roman" w:cs="Arial"/>
          <w:bCs/>
          <w:szCs w:val="20"/>
        </w:rPr>
        <w:t>works may be undertaken outside these hours where:</w:t>
      </w:r>
    </w:p>
    <w:p w14:paraId="05A005AA" w14:textId="77777777" w:rsidR="00FD47B7" w:rsidRPr="00026294" w:rsidRDefault="00FD47B7" w:rsidP="00FD47B7">
      <w:pPr>
        <w:ind w:left="567"/>
        <w:rPr>
          <w:rFonts w:eastAsia="Times New Roman" w:cs="Arial"/>
          <w:bCs/>
          <w:szCs w:val="20"/>
        </w:rPr>
      </w:pPr>
    </w:p>
    <w:p w14:paraId="6705FC0F" w14:textId="77777777" w:rsidR="00FD47B7" w:rsidRPr="00026294" w:rsidRDefault="00FD47B7" w:rsidP="00FD47B7">
      <w:pPr>
        <w:numPr>
          <w:ilvl w:val="0"/>
          <w:numId w:val="26"/>
        </w:numPr>
        <w:ind w:left="1701" w:hanging="425"/>
        <w:rPr>
          <w:rFonts w:eastAsia="Times New Roman" w:cs="Arial"/>
          <w:bCs/>
          <w:szCs w:val="20"/>
        </w:rPr>
      </w:pPr>
      <w:r w:rsidRPr="00026294">
        <w:rPr>
          <w:rFonts w:eastAsia="Times New Roman" w:cs="Arial"/>
          <w:bCs/>
          <w:szCs w:val="20"/>
        </w:rPr>
        <w:t>the delivery of vehicles, plant or materials is required outside these hours by the Police or other authorities;</w:t>
      </w:r>
    </w:p>
    <w:p w14:paraId="6BA3B938" w14:textId="77777777" w:rsidR="00FD47B7" w:rsidRPr="00026294" w:rsidRDefault="00FD47B7" w:rsidP="00FD47B7">
      <w:pPr>
        <w:ind w:left="1701"/>
        <w:contextualSpacing/>
        <w:rPr>
          <w:rFonts w:eastAsia="Times New Roman" w:cs="Arial"/>
          <w:bCs/>
          <w:szCs w:val="20"/>
        </w:rPr>
      </w:pPr>
    </w:p>
    <w:p w14:paraId="03057728" w14:textId="77777777" w:rsidR="00FD47B7" w:rsidRPr="00026294" w:rsidRDefault="00FD47B7" w:rsidP="00FD47B7">
      <w:pPr>
        <w:numPr>
          <w:ilvl w:val="0"/>
          <w:numId w:val="26"/>
        </w:numPr>
        <w:ind w:left="1701" w:hanging="425"/>
        <w:rPr>
          <w:rFonts w:eastAsia="Times New Roman" w:cs="Arial"/>
          <w:bCs/>
          <w:szCs w:val="20"/>
        </w:rPr>
      </w:pPr>
      <w:r w:rsidRPr="00026294">
        <w:rPr>
          <w:rFonts w:eastAsia="Times New Roman" w:cs="Arial"/>
          <w:bCs/>
          <w:szCs w:val="20"/>
        </w:rPr>
        <w:t>it is required in an emergency to avoid the loss of life, damage to property and/or to prevent environmental harm;</w:t>
      </w:r>
    </w:p>
    <w:p w14:paraId="03B8FCE5" w14:textId="77777777" w:rsidR="00FD47B7" w:rsidRPr="00026294" w:rsidRDefault="00FD47B7" w:rsidP="00FD47B7">
      <w:pPr>
        <w:ind w:left="720"/>
        <w:contextualSpacing/>
        <w:rPr>
          <w:rFonts w:eastAsia="Times New Roman" w:cs="Arial"/>
          <w:bCs/>
          <w:szCs w:val="20"/>
        </w:rPr>
      </w:pPr>
    </w:p>
    <w:p w14:paraId="6ACA9BFB" w14:textId="77777777" w:rsidR="00FD47B7" w:rsidRPr="00026294" w:rsidRDefault="00FD47B7" w:rsidP="00FD47B7">
      <w:pPr>
        <w:numPr>
          <w:ilvl w:val="0"/>
          <w:numId w:val="26"/>
        </w:numPr>
        <w:ind w:left="1701" w:hanging="425"/>
        <w:rPr>
          <w:rFonts w:eastAsia="Times New Roman" w:cs="Arial"/>
          <w:bCs/>
          <w:szCs w:val="20"/>
        </w:rPr>
      </w:pPr>
      <w:r w:rsidRPr="00026294">
        <w:rPr>
          <w:rFonts w:eastAsia="Times New Roman" w:cs="Arial"/>
          <w:bCs/>
          <w:szCs w:val="20"/>
        </w:rPr>
        <w:t>a variation is approved in advance in writing by Council.</w:t>
      </w:r>
    </w:p>
    <w:p w14:paraId="79CEE541" w14:textId="77777777" w:rsidR="00FD47B7" w:rsidRPr="00026294" w:rsidRDefault="00FD47B7" w:rsidP="00FD47B7">
      <w:pPr>
        <w:rPr>
          <w:rFonts w:eastAsia="Times New Roman" w:cs="Arial"/>
          <w:bCs/>
          <w:szCs w:val="20"/>
        </w:rPr>
      </w:pPr>
    </w:p>
    <w:p w14:paraId="113DF41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measures required in the Soil and Water Management Plan approved by the Certifying Authority must be implemented as a priority over general construction works. The controls must be maintained at all times during each stage of the development and checked for adequacy daily.  The controls must not be removed until the development is completed and the disturbed areas have been stabilised.</w:t>
      </w:r>
    </w:p>
    <w:p w14:paraId="10C8D09F" w14:textId="77777777" w:rsidR="00FD47B7" w:rsidRPr="00026294" w:rsidRDefault="00FD47B7" w:rsidP="00FD47B7">
      <w:pPr>
        <w:rPr>
          <w:rFonts w:eastAsia="Times New Roman" w:cs="Arial"/>
          <w:bCs/>
          <w:szCs w:val="20"/>
        </w:rPr>
      </w:pPr>
    </w:p>
    <w:p w14:paraId="02F83031"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Maintenance must include but is not limited to ensuring:</w:t>
      </w:r>
    </w:p>
    <w:p w14:paraId="065D85C5" w14:textId="77777777" w:rsidR="00FD47B7" w:rsidRPr="00026294" w:rsidRDefault="00FD47B7" w:rsidP="00FD47B7">
      <w:pPr>
        <w:ind w:left="567"/>
        <w:contextualSpacing/>
        <w:rPr>
          <w:rFonts w:eastAsia="Times New Roman" w:cs="Arial"/>
          <w:bCs/>
          <w:szCs w:val="20"/>
        </w:rPr>
      </w:pPr>
    </w:p>
    <w:p w14:paraId="4CE1925C" w14:textId="77777777" w:rsidR="00FD47B7" w:rsidRPr="00026294" w:rsidRDefault="00FD47B7" w:rsidP="00FD47B7">
      <w:pPr>
        <w:numPr>
          <w:ilvl w:val="0"/>
          <w:numId w:val="27"/>
        </w:numPr>
        <w:ind w:left="1134" w:hanging="567"/>
        <w:rPr>
          <w:rFonts w:eastAsia="Times New Roman" w:cs="Arial"/>
          <w:bCs/>
          <w:szCs w:val="20"/>
        </w:rPr>
      </w:pPr>
      <w:r w:rsidRPr="00026294">
        <w:rPr>
          <w:rFonts w:eastAsia="Times New Roman" w:cs="Arial"/>
          <w:bCs/>
          <w:szCs w:val="20"/>
        </w:rPr>
        <w:t>all sediment fences, sediment traps and socks are properly placed and are working effectively and,</w:t>
      </w:r>
    </w:p>
    <w:p w14:paraId="04B8C24F" w14:textId="77777777" w:rsidR="00FD47B7" w:rsidRPr="00026294" w:rsidRDefault="00FD47B7" w:rsidP="00FD47B7">
      <w:pPr>
        <w:ind w:left="1134"/>
        <w:contextualSpacing/>
        <w:rPr>
          <w:rFonts w:eastAsia="Times New Roman" w:cs="Arial"/>
          <w:bCs/>
          <w:szCs w:val="20"/>
        </w:rPr>
      </w:pPr>
    </w:p>
    <w:p w14:paraId="3F0314A9" w14:textId="77777777" w:rsidR="00FD47B7" w:rsidRPr="00026294" w:rsidRDefault="00FD47B7" w:rsidP="00FD47B7">
      <w:pPr>
        <w:numPr>
          <w:ilvl w:val="0"/>
          <w:numId w:val="27"/>
        </w:numPr>
        <w:ind w:left="1134" w:hanging="567"/>
        <w:rPr>
          <w:rFonts w:eastAsia="Times New Roman" w:cs="Arial"/>
          <w:bCs/>
          <w:szCs w:val="20"/>
        </w:rPr>
      </w:pPr>
      <w:r w:rsidRPr="00026294">
        <w:rPr>
          <w:rFonts w:eastAsia="Times New Roman" w:cs="Arial"/>
          <w:bCs/>
          <w:szCs w:val="20"/>
        </w:rPr>
        <w:t xml:space="preserve">drains, </w:t>
      </w:r>
      <w:proofErr w:type="gramStart"/>
      <w:r w:rsidRPr="00026294">
        <w:rPr>
          <w:rFonts w:eastAsia="Times New Roman" w:cs="Arial"/>
          <w:bCs/>
          <w:szCs w:val="20"/>
        </w:rPr>
        <w:t>gutters</w:t>
      </w:r>
      <w:proofErr w:type="gramEnd"/>
      <w:r w:rsidRPr="00026294">
        <w:rPr>
          <w:rFonts w:eastAsia="Times New Roman" w:cs="Arial"/>
          <w:bCs/>
          <w:szCs w:val="20"/>
        </w:rPr>
        <w:t xml:space="preserve"> and roads are maintained clear of sediment at all times.</w:t>
      </w:r>
    </w:p>
    <w:p w14:paraId="743C6791" w14:textId="77777777" w:rsidR="00FD47B7" w:rsidRPr="00026294" w:rsidRDefault="00FD47B7" w:rsidP="00FD47B7">
      <w:pPr>
        <w:ind w:left="567"/>
        <w:rPr>
          <w:rFonts w:eastAsia="Times New Roman" w:cs="Arial"/>
          <w:bCs/>
          <w:szCs w:val="20"/>
        </w:rPr>
      </w:pPr>
    </w:p>
    <w:p w14:paraId="4C5E0D27" w14:textId="77777777" w:rsidR="00FD47B7" w:rsidRPr="00026294" w:rsidRDefault="00FD47B7" w:rsidP="00FD47B7">
      <w:pPr>
        <w:ind w:left="567"/>
        <w:rPr>
          <w:rFonts w:eastAsia="Times New Roman" w:cs="Arial"/>
          <w:bCs/>
          <w:szCs w:val="20"/>
        </w:rPr>
      </w:pPr>
      <w:r w:rsidRPr="00026294">
        <w:rPr>
          <w:rFonts w:eastAsia="Times New Roman" w:cs="Arial"/>
          <w:bCs/>
          <w:szCs w:val="20"/>
        </w:rPr>
        <w:t>Note: It is an offence under the Protection of the Environment Operations Act 1997 to allow soil or other pollutants to fall or be washed into any waters or be placed where it is likely to fall or be washed into any waters.  Substantial penalties may be issued for any offence.</w:t>
      </w:r>
    </w:p>
    <w:p w14:paraId="4F2B6529" w14:textId="77777777" w:rsidR="00FD47B7" w:rsidRPr="00026294" w:rsidRDefault="00FD47B7" w:rsidP="00FD47B7">
      <w:pPr>
        <w:ind w:left="567"/>
        <w:contextualSpacing/>
        <w:rPr>
          <w:rFonts w:eastAsia="Times New Roman" w:cs="Arial"/>
          <w:bCs/>
          <w:szCs w:val="20"/>
        </w:rPr>
      </w:pPr>
    </w:p>
    <w:p w14:paraId="4ED4C77C"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plant and equipment to be used or installed on the premises must comply with the vibration limits specified in Assessing Vibration: a technical guideline prepared by the NSW Environment Protection Authority, at the boundary of any affected receiver.</w:t>
      </w:r>
    </w:p>
    <w:p w14:paraId="53F5C7F9" w14:textId="77777777" w:rsidR="00FD47B7" w:rsidRPr="00026294" w:rsidRDefault="00FD47B7" w:rsidP="00FD47B7">
      <w:pPr>
        <w:ind w:left="567"/>
        <w:contextualSpacing/>
        <w:rPr>
          <w:rFonts w:eastAsia="Times New Roman" w:cs="Arial"/>
          <w:bCs/>
          <w:szCs w:val="20"/>
        </w:rPr>
      </w:pPr>
    </w:p>
    <w:p w14:paraId="170572D4" w14:textId="77777777" w:rsidR="00FD47B7" w:rsidRPr="00026294" w:rsidRDefault="00FD47B7" w:rsidP="00FD47B7">
      <w:pPr>
        <w:ind w:left="567"/>
        <w:rPr>
          <w:rFonts w:eastAsia="Times New Roman" w:cs="Arial"/>
          <w:bCs/>
          <w:szCs w:val="20"/>
        </w:rPr>
      </w:pPr>
      <w:r w:rsidRPr="00026294">
        <w:rPr>
          <w:rFonts w:eastAsia="Times New Roman" w:cs="Arial"/>
          <w:bCs/>
          <w:szCs w:val="20"/>
        </w:rPr>
        <w:lastRenderedPageBreak/>
        <w:t>If requested by Council or the Principal Certifying Authority during Construction the applicant is to provide a vibration compliance letter from an appropriately qualified acoustic consultant eligible for membership of the Association of Australian Acoustic Consultants, certifying that all plant and equipment on the site, together with the proposed plant and equipment, operating simultaneously will comply with the requirements of this condition.</w:t>
      </w:r>
    </w:p>
    <w:p w14:paraId="4712DA8D" w14:textId="77777777" w:rsidR="00FD47B7" w:rsidRPr="00026294" w:rsidRDefault="00FD47B7" w:rsidP="00FD47B7">
      <w:pPr>
        <w:ind w:left="567"/>
        <w:contextualSpacing/>
        <w:rPr>
          <w:rFonts w:eastAsia="Times New Roman" w:cs="Arial"/>
          <w:bCs/>
          <w:szCs w:val="20"/>
        </w:rPr>
      </w:pPr>
    </w:p>
    <w:p w14:paraId="39571B28"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Topsoil shall only be stripped from approved areas and shall be stockpiled for re-use during site rehabilitation and landscaping.</w:t>
      </w:r>
    </w:p>
    <w:p w14:paraId="5DB98F64" w14:textId="77777777" w:rsidR="00FD47B7" w:rsidRPr="00026294" w:rsidRDefault="00FD47B7" w:rsidP="00FD47B7">
      <w:pPr>
        <w:ind w:left="567"/>
        <w:contextualSpacing/>
        <w:rPr>
          <w:rFonts w:eastAsia="Times New Roman" w:cs="Arial"/>
          <w:bCs/>
          <w:szCs w:val="20"/>
        </w:rPr>
      </w:pPr>
    </w:p>
    <w:p w14:paraId="32BEE292" w14:textId="77777777" w:rsidR="00FD47B7" w:rsidRPr="00026294" w:rsidRDefault="00FD47B7" w:rsidP="00FD47B7">
      <w:pPr>
        <w:ind w:left="567"/>
        <w:contextualSpacing/>
        <w:rPr>
          <w:rFonts w:eastAsia="Times New Roman" w:cs="Arial"/>
          <w:bCs/>
          <w:szCs w:val="20"/>
        </w:rPr>
      </w:pPr>
      <w:r w:rsidRPr="00026294">
        <w:rPr>
          <w:rFonts w:eastAsia="Times New Roman" w:cs="Arial"/>
          <w:bCs/>
          <w:szCs w:val="20"/>
        </w:rPr>
        <w:t>Stockpiles of topsoil, sand, aggregate, spoil or other material stored on the site that is capable of being moved by running water shall be stored clear of any drainage line or easement, natural watercourse, footpath, kerb, and/or road surface.</w:t>
      </w:r>
    </w:p>
    <w:p w14:paraId="6006BC73" w14:textId="77777777" w:rsidR="00FD47B7" w:rsidRPr="00026294" w:rsidRDefault="00FD47B7" w:rsidP="00FD47B7">
      <w:pPr>
        <w:ind w:left="567"/>
        <w:rPr>
          <w:rFonts w:eastAsia="Times New Roman" w:cs="Arial"/>
          <w:bCs/>
          <w:szCs w:val="20"/>
        </w:rPr>
      </w:pPr>
    </w:p>
    <w:p w14:paraId="7D787791" w14:textId="77777777" w:rsidR="00FD47B7" w:rsidRPr="00026294" w:rsidRDefault="00FD47B7" w:rsidP="00FD47B7">
      <w:pPr>
        <w:ind w:left="567"/>
        <w:rPr>
          <w:rFonts w:eastAsia="Times New Roman" w:cs="Arial"/>
          <w:bCs/>
          <w:szCs w:val="20"/>
        </w:rPr>
      </w:pPr>
      <w:r w:rsidRPr="00026294">
        <w:rPr>
          <w:rFonts w:eastAsia="Times New Roman" w:cs="Arial"/>
          <w:bCs/>
          <w:szCs w:val="20"/>
        </w:rPr>
        <w:t>Suitable sediment and erosion control devices shall be installed prior to the stockpile being created.  The stockpile shall be treated so its surface is erosion resistant to wind and water action.</w:t>
      </w:r>
    </w:p>
    <w:p w14:paraId="118FF62E" w14:textId="77777777" w:rsidR="00FD47B7" w:rsidRPr="00026294" w:rsidRDefault="00FD47B7" w:rsidP="00FD47B7">
      <w:pPr>
        <w:ind w:left="567"/>
        <w:contextualSpacing/>
        <w:rPr>
          <w:rFonts w:eastAsia="Times New Roman" w:cs="Arial"/>
          <w:bCs/>
          <w:szCs w:val="20"/>
        </w:rPr>
      </w:pPr>
    </w:p>
    <w:p w14:paraId="5AE409F7"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Vegetation removal shall be undertaken under the supervision and direction of a consulting ecologist.  Where possible, escaped fauna is to be caught by the consulting ecologist and transported to a suitable release area.</w:t>
      </w:r>
    </w:p>
    <w:p w14:paraId="795F3EF7" w14:textId="77777777" w:rsidR="00FD47B7" w:rsidRPr="00026294" w:rsidRDefault="00FD47B7" w:rsidP="00FD47B7">
      <w:pPr>
        <w:rPr>
          <w:rFonts w:eastAsia="Times New Roman" w:cs="Arial"/>
          <w:bCs/>
          <w:szCs w:val="20"/>
        </w:rPr>
      </w:pPr>
    </w:p>
    <w:p w14:paraId="55FF7BB2"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Planting shall be undertaken in accordance with the approved landscaping plan. </w:t>
      </w:r>
    </w:p>
    <w:p w14:paraId="45394025" w14:textId="77777777" w:rsidR="00FD47B7" w:rsidRPr="00026294" w:rsidRDefault="00FD47B7" w:rsidP="00FD47B7">
      <w:pPr>
        <w:ind w:left="567"/>
        <w:contextualSpacing/>
        <w:rPr>
          <w:rFonts w:eastAsia="Times New Roman" w:cs="Arial"/>
          <w:bCs/>
          <w:szCs w:val="20"/>
        </w:rPr>
      </w:pPr>
    </w:p>
    <w:p w14:paraId="405E952C"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A Vegetation Management Plan shall be prepared for the site and designed to protect vegetation onsite that is proposed to be retained and or planted out as part of the landscaping of the property.  This plan shall be implemented at the beginning of stage 1 works.  </w:t>
      </w:r>
    </w:p>
    <w:p w14:paraId="078D88A3" w14:textId="77777777" w:rsidR="00FD47B7" w:rsidRPr="00026294" w:rsidRDefault="00FD47B7" w:rsidP="00FD47B7">
      <w:pPr>
        <w:rPr>
          <w:rFonts w:eastAsia="Times New Roman" w:cs="Arial"/>
          <w:bCs/>
          <w:szCs w:val="20"/>
        </w:rPr>
      </w:pPr>
    </w:p>
    <w:p w14:paraId="5BBF8BE9" w14:textId="77777777" w:rsidR="00FD47B7" w:rsidRPr="00026294" w:rsidRDefault="00FD47B7" w:rsidP="00FD47B7">
      <w:pPr>
        <w:rPr>
          <w:rFonts w:eastAsia="Times New Roman" w:cs="Arial"/>
          <w:b/>
          <w:bCs/>
          <w:i/>
          <w:szCs w:val="20"/>
        </w:rPr>
      </w:pPr>
      <w:r w:rsidRPr="00026294">
        <w:rPr>
          <w:rFonts w:eastAsia="Times New Roman" w:cs="Arial"/>
          <w:b/>
          <w:bCs/>
          <w:i/>
          <w:szCs w:val="20"/>
        </w:rPr>
        <w:t>Prior to Issue of Construction Compliance Certificate Stage 1, 2 and 3</w:t>
      </w:r>
    </w:p>
    <w:p w14:paraId="5E675A69" w14:textId="77777777" w:rsidR="00FD47B7" w:rsidRPr="00026294" w:rsidRDefault="00FD47B7" w:rsidP="00FD47B7">
      <w:pPr>
        <w:rPr>
          <w:rFonts w:eastAsia="Times New Roman" w:cs="Arial"/>
          <w:bCs/>
          <w:szCs w:val="20"/>
        </w:rPr>
      </w:pPr>
    </w:p>
    <w:p w14:paraId="3E04562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Prior to the issue of a Construction Compliance Certificate all works must be completed in accordance with approved Design Compliance Certificate, Approved Plans, associated correspondence and to the satisfaction of the certifying authority.</w:t>
      </w:r>
    </w:p>
    <w:p w14:paraId="4769A7C7" w14:textId="77777777" w:rsidR="00FD47B7" w:rsidRPr="00026294" w:rsidRDefault="00FD47B7" w:rsidP="00FD47B7">
      <w:pPr>
        <w:ind w:left="567"/>
        <w:contextualSpacing/>
        <w:rPr>
          <w:rFonts w:eastAsia="Times New Roman" w:cs="Arial"/>
          <w:bCs/>
          <w:szCs w:val="20"/>
        </w:rPr>
      </w:pPr>
    </w:p>
    <w:p w14:paraId="3B564B12"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Works </w:t>
      </w:r>
      <w:proofErr w:type="gramStart"/>
      <w:r w:rsidRPr="00026294">
        <w:rPr>
          <w:rFonts w:eastAsia="Times New Roman" w:cs="Arial"/>
          <w:bCs/>
          <w:szCs w:val="20"/>
        </w:rPr>
        <w:t>As</w:t>
      </w:r>
      <w:proofErr w:type="gramEnd"/>
      <w:r w:rsidRPr="00026294">
        <w:rPr>
          <w:rFonts w:eastAsia="Times New Roman" w:cs="Arial"/>
          <w:bCs/>
          <w:szCs w:val="20"/>
        </w:rPr>
        <w:t xml:space="preserve"> Executed plans must be submitted to the Certifying Authority by a registered surveyor certifying compliance with the approved design plans. The Works </w:t>
      </w:r>
      <w:proofErr w:type="gramStart"/>
      <w:r w:rsidRPr="00026294">
        <w:rPr>
          <w:rFonts w:eastAsia="Times New Roman" w:cs="Arial"/>
          <w:bCs/>
          <w:szCs w:val="20"/>
        </w:rPr>
        <w:t>As</w:t>
      </w:r>
      <w:proofErr w:type="gramEnd"/>
      <w:r w:rsidRPr="00026294">
        <w:rPr>
          <w:rFonts w:eastAsia="Times New Roman" w:cs="Arial"/>
          <w:bCs/>
          <w:szCs w:val="20"/>
        </w:rPr>
        <w:t xml:space="preserve"> Executed dimensions and levels must be shown in red on a copy of the approved Design Compliance Certificate plans. The plans must verify:</w:t>
      </w:r>
    </w:p>
    <w:p w14:paraId="788AB9D7" w14:textId="77777777" w:rsidR="00FD47B7" w:rsidRPr="00026294" w:rsidRDefault="00FD47B7" w:rsidP="00FD47B7">
      <w:pPr>
        <w:rPr>
          <w:rFonts w:eastAsia="Times New Roman" w:cs="Arial"/>
          <w:bCs/>
          <w:szCs w:val="20"/>
        </w:rPr>
      </w:pPr>
    </w:p>
    <w:p w14:paraId="7D08782B" w14:textId="77777777" w:rsidR="00FD47B7" w:rsidRPr="00026294" w:rsidRDefault="00FD47B7" w:rsidP="00FD47B7">
      <w:pPr>
        <w:numPr>
          <w:ilvl w:val="0"/>
          <w:numId w:val="28"/>
        </w:numPr>
        <w:ind w:left="1134" w:hanging="567"/>
        <w:rPr>
          <w:rFonts w:eastAsia="Times New Roman" w:cs="Arial"/>
          <w:bCs/>
          <w:szCs w:val="20"/>
        </w:rPr>
      </w:pPr>
      <w:r w:rsidRPr="00026294">
        <w:rPr>
          <w:rFonts w:eastAsia="Times New Roman" w:cs="Arial"/>
          <w:bCs/>
          <w:szCs w:val="20"/>
        </w:rPr>
        <w:t>surface level of constructed paved areas,</w:t>
      </w:r>
    </w:p>
    <w:p w14:paraId="48F70E9E" w14:textId="77777777" w:rsidR="00FD47B7" w:rsidRPr="00026294" w:rsidRDefault="00FD47B7" w:rsidP="00FD47B7">
      <w:pPr>
        <w:ind w:left="1134"/>
        <w:contextualSpacing/>
        <w:rPr>
          <w:rFonts w:eastAsia="Times New Roman" w:cs="Arial"/>
          <w:bCs/>
          <w:szCs w:val="20"/>
        </w:rPr>
      </w:pPr>
    </w:p>
    <w:p w14:paraId="48F8AD1F" w14:textId="77777777" w:rsidR="00FD47B7" w:rsidRPr="00026294" w:rsidRDefault="00FD47B7" w:rsidP="00FD47B7">
      <w:pPr>
        <w:numPr>
          <w:ilvl w:val="0"/>
          <w:numId w:val="28"/>
        </w:numPr>
        <w:ind w:left="1134" w:hanging="567"/>
        <w:rPr>
          <w:rFonts w:eastAsia="Times New Roman" w:cs="Arial"/>
          <w:bCs/>
          <w:szCs w:val="20"/>
        </w:rPr>
      </w:pPr>
      <w:r w:rsidRPr="00026294">
        <w:rPr>
          <w:rFonts w:eastAsia="Times New Roman" w:cs="Arial"/>
          <w:bCs/>
          <w:szCs w:val="20"/>
        </w:rPr>
        <w:t>surface and invert levels on all pits,</w:t>
      </w:r>
    </w:p>
    <w:p w14:paraId="0716636B" w14:textId="77777777" w:rsidR="00FD47B7" w:rsidRPr="00026294" w:rsidRDefault="00FD47B7" w:rsidP="00FD47B7">
      <w:pPr>
        <w:ind w:left="720"/>
        <w:contextualSpacing/>
        <w:rPr>
          <w:rFonts w:eastAsia="Times New Roman" w:cs="Arial"/>
          <w:bCs/>
          <w:szCs w:val="20"/>
        </w:rPr>
      </w:pPr>
    </w:p>
    <w:p w14:paraId="00F0BB98" w14:textId="77777777" w:rsidR="00FD47B7" w:rsidRPr="00026294" w:rsidRDefault="00FD47B7" w:rsidP="00FD47B7">
      <w:pPr>
        <w:numPr>
          <w:ilvl w:val="0"/>
          <w:numId w:val="28"/>
        </w:numPr>
        <w:ind w:left="1134" w:hanging="567"/>
        <w:rPr>
          <w:rFonts w:eastAsia="Times New Roman" w:cs="Arial"/>
          <w:bCs/>
          <w:szCs w:val="20"/>
        </w:rPr>
      </w:pPr>
      <w:r w:rsidRPr="00026294">
        <w:rPr>
          <w:rFonts w:eastAsia="Times New Roman" w:cs="Arial"/>
          <w:bCs/>
          <w:szCs w:val="20"/>
        </w:rPr>
        <w:t>invert levels and sizes of all pipelines,</w:t>
      </w:r>
    </w:p>
    <w:p w14:paraId="2E5960C8" w14:textId="77777777" w:rsidR="00FD47B7" w:rsidRPr="00026294" w:rsidRDefault="00FD47B7" w:rsidP="00FD47B7">
      <w:pPr>
        <w:ind w:left="720"/>
        <w:contextualSpacing/>
        <w:rPr>
          <w:rFonts w:eastAsia="Times New Roman" w:cs="Arial"/>
          <w:bCs/>
          <w:szCs w:val="20"/>
        </w:rPr>
      </w:pPr>
    </w:p>
    <w:p w14:paraId="35E292BA" w14:textId="77777777" w:rsidR="00FD47B7" w:rsidRPr="00026294" w:rsidRDefault="00FD47B7" w:rsidP="00FD47B7">
      <w:pPr>
        <w:numPr>
          <w:ilvl w:val="0"/>
          <w:numId w:val="28"/>
        </w:numPr>
        <w:ind w:left="1134" w:hanging="567"/>
        <w:rPr>
          <w:rFonts w:eastAsia="Times New Roman" w:cs="Arial"/>
          <w:bCs/>
          <w:szCs w:val="20"/>
        </w:rPr>
      </w:pPr>
      <w:r w:rsidRPr="00026294">
        <w:rPr>
          <w:rFonts w:eastAsia="Times New Roman" w:cs="Arial"/>
          <w:bCs/>
          <w:szCs w:val="20"/>
        </w:rPr>
        <w:t>floor levels of all buildings and</w:t>
      </w:r>
    </w:p>
    <w:p w14:paraId="5023C625" w14:textId="77777777" w:rsidR="00FD47B7" w:rsidRPr="00026294" w:rsidRDefault="00FD47B7" w:rsidP="00FD47B7">
      <w:pPr>
        <w:ind w:left="720"/>
        <w:contextualSpacing/>
        <w:rPr>
          <w:rFonts w:eastAsia="Times New Roman" w:cs="Arial"/>
          <w:bCs/>
          <w:szCs w:val="20"/>
        </w:rPr>
      </w:pPr>
    </w:p>
    <w:p w14:paraId="07755010" w14:textId="77777777" w:rsidR="00FD47B7" w:rsidRPr="00026294" w:rsidRDefault="00FD47B7" w:rsidP="00FD47B7">
      <w:pPr>
        <w:numPr>
          <w:ilvl w:val="0"/>
          <w:numId w:val="28"/>
        </w:numPr>
        <w:ind w:left="1134" w:hanging="567"/>
        <w:rPr>
          <w:rFonts w:eastAsia="Times New Roman" w:cs="Arial"/>
          <w:bCs/>
          <w:szCs w:val="20"/>
        </w:rPr>
      </w:pPr>
      <w:r w:rsidRPr="00026294">
        <w:rPr>
          <w:rFonts w:eastAsia="Times New Roman" w:cs="Arial"/>
          <w:bCs/>
          <w:szCs w:val="20"/>
        </w:rPr>
        <w:t>top of kerb levels at the front of the lot.</w:t>
      </w:r>
    </w:p>
    <w:p w14:paraId="3A8D2864" w14:textId="77777777" w:rsidR="00FD47B7" w:rsidRPr="00026294" w:rsidRDefault="00FD47B7" w:rsidP="00FD47B7">
      <w:pPr>
        <w:rPr>
          <w:rFonts w:eastAsia="Times New Roman" w:cs="Arial"/>
          <w:bCs/>
          <w:szCs w:val="20"/>
        </w:rPr>
      </w:pPr>
    </w:p>
    <w:p w14:paraId="54534F1B" w14:textId="77777777" w:rsidR="00FD47B7" w:rsidRPr="00026294" w:rsidRDefault="00FD47B7" w:rsidP="00FD47B7">
      <w:pPr>
        <w:ind w:firstLine="567"/>
        <w:rPr>
          <w:rFonts w:eastAsia="Times New Roman" w:cs="Arial"/>
          <w:bCs/>
          <w:szCs w:val="20"/>
        </w:rPr>
      </w:pPr>
      <w:r w:rsidRPr="00026294">
        <w:rPr>
          <w:rFonts w:eastAsia="Times New Roman" w:cs="Arial"/>
          <w:bCs/>
          <w:szCs w:val="20"/>
        </w:rPr>
        <w:t>All levels must relate to Australian Height Datum.</w:t>
      </w:r>
    </w:p>
    <w:p w14:paraId="1B0EA34A" w14:textId="77777777" w:rsidR="00FD47B7" w:rsidRPr="00026294" w:rsidRDefault="00FD47B7" w:rsidP="00FD47B7">
      <w:pPr>
        <w:rPr>
          <w:rFonts w:eastAsia="Times New Roman" w:cs="Arial"/>
          <w:bCs/>
          <w:szCs w:val="20"/>
        </w:rPr>
      </w:pPr>
    </w:p>
    <w:p w14:paraId="1B9B179D" w14:textId="77777777" w:rsidR="00FD47B7" w:rsidRPr="00026294" w:rsidRDefault="00FD47B7" w:rsidP="00FD47B7">
      <w:pPr>
        <w:rPr>
          <w:rFonts w:eastAsia="Times New Roman" w:cs="Arial"/>
          <w:b/>
          <w:bCs/>
          <w:i/>
          <w:szCs w:val="20"/>
        </w:rPr>
      </w:pPr>
      <w:r w:rsidRPr="00026294">
        <w:rPr>
          <w:rFonts w:eastAsia="Times New Roman" w:cs="Arial"/>
          <w:b/>
          <w:bCs/>
          <w:i/>
          <w:szCs w:val="20"/>
        </w:rPr>
        <w:t>Prior to issue of Occupation Certificate Stage 1, 2 and 3</w:t>
      </w:r>
    </w:p>
    <w:p w14:paraId="27E5B1B0" w14:textId="77777777" w:rsidR="00FD47B7" w:rsidRPr="00026294" w:rsidRDefault="00FD47B7" w:rsidP="00FD47B7">
      <w:pPr>
        <w:rPr>
          <w:rFonts w:eastAsia="Times New Roman" w:cs="Arial"/>
          <w:bCs/>
          <w:szCs w:val="20"/>
        </w:rPr>
      </w:pPr>
    </w:p>
    <w:p w14:paraId="31DE63A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 xml:space="preserve">A Construction Compliance Certificate for all civil works shall be obtained and submitted to the Principal Certifying Authority </w:t>
      </w:r>
      <w:r w:rsidRPr="00026294">
        <w:rPr>
          <w:rFonts w:eastAsia="Times New Roman" w:cs="Arial"/>
          <w:bCs/>
          <w:szCs w:val="20"/>
        </w:rPr>
        <w:t>prior to the issue of an Interim Occupation Certificate.</w:t>
      </w:r>
    </w:p>
    <w:p w14:paraId="3BA12E9F" w14:textId="77777777" w:rsidR="00FD47B7" w:rsidRPr="00026294" w:rsidRDefault="00FD47B7" w:rsidP="00FD47B7">
      <w:pPr>
        <w:rPr>
          <w:rFonts w:eastAsia="Times New Roman" w:cs="Arial"/>
          <w:szCs w:val="20"/>
        </w:rPr>
      </w:pPr>
    </w:p>
    <w:p w14:paraId="31864B6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An approval to operate the on-site septic system is required to be obtained from Hawkesbury City Council. The approval to operate is required to be submitted to the Principal Certifying Authority prior to the issue of an Interim Occupation Certificate.</w:t>
      </w:r>
    </w:p>
    <w:p w14:paraId="08076665" w14:textId="77777777" w:rsidR="00FD47B7" w:rsidRPr="00026294" w:rsidRDefault="00FD47B7" w:rsidP="00FD47B7">
      <w:pPr>
        <w:rPr>
          <w:rFonts w:eastAsia="Times New Roman" w:cs="Arial"/>
          <w:bCs/>
          <w:szCs w:val="20"/>
        </w:rPr>
      </w:pPr>
    </w:p>
    <w:p w14:paraId="1EEFD81B"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 Section 73 Compliance Certificate under the Sydney Water Act 1994 must be obtained from Sydney Water Corporation.</w:t>
      </w:r>
    </w:p>
    <w:p w14:paraId="72424C1D" w14:textId="77777777" w:rsidR="00FD47B7" w:rsidRPr="00026294" w:rsidRDefault="00FD47B7" w:rsidP="00FD47B7">
      <w:pPr>
        <w:rPr>
          <w:rFonts w:eastAsia="Times New Roman" w:cs="Arial"/>
          <w:bCs/>
          <w:szCs w:val="20"/>
        </w:rPr>
      </w:pPr>
    </w:p>
    <w:p w14:paraId="746ED93C"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lastRenderedPageBreak/>
        <w:t>Written clearance from Integral Energy shall be submitted to the Principal Certifying Authority.</w:t>
      </w:r>
    </w:p>
    <w:p w14:paraId="5B90D7CB" w14:textId="77777777" w:rsidR="00FD47B7" w:rsidRPr="00026294" w:rsidRDefault="00FD47B7" w:rsidP="00FD47B7">
      <w:pPr>
        <w:rPr>
          <w:rFonts w:eastAsia="Times New Roman" w:cs="Arial"/>
          <w:bCs/>
          <w:szCs w:val="20"/>
        </w:rPr>
      </w:pPr>
    </w:p>
    <w:p w14:paraId="5EB37078"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A written clearance from Hawkesbury City Council (as the local sewer authority) that the development is suitably connected to the on-site sewerage management system, is required to be submitted to the Principal Certifying Authority prior to the issue of an interim occupation certificate. </w:t>
      </w:r>
    </w:p>
    <w:p w14:paraId="24EE90C0" w14:textId="77777777" w:rsidR="00FD47B7" w:rsidRPr="00026294" w:rsidRDefault="00FD47B7" w:rsidP="00FD47B7">
      <w:pPr>
        <w:rPr>
          <w:rFonts w:eastAsia="Times New Roman" w:cs="Arial"/>
          <w:bCs/>
          <w:szCs w:val="20"/>
        </w:rPr>
      </w:pPr>
    </w:p>
    <w:p w14:paraId="6F33D177"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szCs w:val="20"/>
        </w:rPr>
        <w:t>Landscaping shall be completed as shown on the approved landscaping plan prior to the issue of a final occupation certificate.</w:t>
      </w:r>
    </w:p>
    <w:p w14:paraId="31F7B984" w14:textId="77777777" w:rsidR="00FD47B7" w:rsidRPr="00026294" w:rsidRDefault="00FD47B7" w:rsidP="00FD47B7">
      <w:pPr>
        <w:rPr>
          <w:rFonts w:eastAsia="Times New Roman" w:cs="Arial"/>
          <w:bCs/>
          <w:szCs w:val="20"/>
        </w:rPr>
      </w:pPr>
    </w:p>
    <w:p w14:paraId="0794DD64" w14:textId="77777777" w:rsidR="00FD47B7" w:rsidRPr="00026294" w:rsidRDefault="00FD47B7" w:rsidP="00FD47B7">
      <w:pPr>
        <w:rPr>
          <w:rFonts w:eastAsia="Times New Roman" w:cs="Arial"/>
          <w:b/>
          <w:bCs/>
          <w:i/>
          <w:szCs w:val="20"/>
        </w:rPr>
      </w:pPr>
      <w:r w:rsidRPr="00026294">
        <w:rPr>
          <w:rFonts w:eastAsia="Times New Roman" w:cs="Arial"/>
          <w:b/>
          <w:bCs/>
          <w:i/>
          <w:szCs w:val="20"/>
        </w:rPr>
        <w:t>Use Conditions</w:t>
      </w:r>
    </w:p>
    <w:p w14:paraId="74FDF009" w14:textId="77777777" w:rsidR="00FD47B7" w:rsidRPr="00026294" w:rsidRDefault="00FD47B7" w:rsidP="00FD47B7">
      <w:pPr>
        <w:rPr>
          <w:rFonts w:eastAsia="Times New Roman" w:cs="Arial"/>
          <w:bCs/>
          <w:szCs w:val="20"/>
        </w:rPr>
      </w:pPr>
    </w:p>
    <w:p w14:paraId="4CEE77A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fire safety equipment and fixtures shall be regularly serviced and maintained.  The owner or their agent shall certify annually that each of the fire safety measures specified in this statement has:</w:t>
      </w:r>
    </w:p>
    <w:p w14:paraId="7370977B" w14:textId="77777777" w:rsidR="00FD47B7" w:rsidRPr="00026294" w:rsidRDefault="00FD47B7" w:rsidP="00FD47B7">
      <w:pPr>
        <w:rPr>
          <w:rFonts w:eastAsia="Times New Roman" w:cs="Arial"/>
          <w:bCs/>
          <w:szCs w:val="20"/>
        </w:rPr>
      </w:pPr>
    </w:p>
    <w:p w14:paraId="41703FC5" w14:textId="77777777" w:rsidR="00FD47B7" w:rsidRPr="00026294" w:rsidRDefault="00FD47B7" w:rsidP="00FD47B7">
      <w:pPr>
        <w:numPr>
          <w:ilvl w:val="0"/>
          <w:numId w:val="31"/>
        </w:numPr>
        <w:ind w:left="1134" w:hanging="567"/>
        <w:rPr>
          <w:rFonts w:eastAsia="Times New Roman" w:cs="Arial"/>
          <w:bCs/>
          <w:szCs w:val="20"/>
        </w:rPr>
      </w:pPr>
      <w:r w:rsidRPr="00026294">
        <w:rPr>
          <w:rFonts w:eastAsia="Times New Roman" w:cs="Arial"/>
          <w:bCs/>
          <w:szCs w:val="20"/>
        </w:rPr>
        <w:t>been assessed by a properly qualified person, and</w:t>
      </w:r>
    </w:p>
    <w:p w14:paraId="0A4B4C99" w14:textId="77777777" w:rsidR="00FD47B7" w:rsidRPr="00026294" w:rsidRDefault="00FD47B7" w:rsidP="00FD47B7">
      <w:pPr>
        <w:ind w:left="1134"/>
        <w:contextualSpacing/>
        <w:rPr>
          <w:rFonts w:eastAsia="Times New Roman" w:cs="Arial"/>
          <w:bCs/>
          <w:szCs w:val="20"/>
        </w:rPr>
      </w:pPr>
    </w:p>
    <w:p w14:paraId="05C64FDE" w14:textId="77777777" w:rsidR="00FD47B7" w:rsidRPr="00026294" w:rsidRDefault="00FD47B7" w:rsidP="00FD47B7">
      <w:pPr>
        <w:numPr>
          <w:ilvl w:val="0"/>
          <w:numId w:val="31"/>
        </w:numPr>
        <w:ind w:left="1134" w:hanging="567"/>
        <w:rPr>
          <w:rFonts w:eastAsia="Times New Roman" w:cs="Arial"/>
          <w:bCs/>
          <w:szCs w:val="20"/>
        </w:rPr>
      </w:pPr>
      <w:r w:rsidRPr="00026294">
        <w:rPr>
          <w:rFonts w:eastAsia="Times New Roman" w:cs="Arial"/>
          <w:bCs/>
          <w:szCs w:val="20"/>
        </w:rPr>
        <w:t>found, when it was assessed, to be capable of performing to at least the standard required by the current Fire Safety Schedule for the building for which the certificate is issued.</w:t>
      </w:r>
    </w:p>
    <w:p w14:paraId="23F2B9AA" w14:textId="77777777" w:rsidR="00FD47B7" w:rsidRPr="00026294" w:rsidRDefault="00FD47B7" w:rsidP="00FD47B7">
      <w:pPr>
        <w:ind w:left="567"/>
        <w:contextualSpacing/>
        <w:rPr>
          <w:rFonts w:eastAsia="Times New Roman" w:cs="Arial"/>
          <w:bCs/>
          <w:szCs w:val="20"/>
        </w:rPr>
      </w:pPr>
    </w:p>
    <w:p w14:paraId="31C96335"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No internal or external alterations shall be carried out without prior approval of Council.</w:t>
      </w:r>
    </w:p>
    <w:p w14:paraId="15EFC7CA" w14:textId="77777777" w:rsidR="00FD47B7" w:rsidRPr="00026294" w:rsidRDefault="00FD47B7" w:rsidP="00FD47B7">
      <w:pPr>
        <w:ind w:left="567"/>
        <w:contextualSpacing/>
        <w:rPr>
          <w:rFonts w:eastAsia="Times New Roman" w:cs="Arial"/>
          <w:bCs/>
          <w:szCs w:val="20"/>
        </w:rPr>
      </w:pPr>
    </w:p>
    <w:p w14:paraId="2AD05A9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The operation is to be conducted in accordance with the recommendations specified in the </w:t>
      </w:r>
      <w:r w:rsidRPr="00026294">
        <w:rPr>
          <w:rFonts w:eastAsia="Times New Roman" w:cs="Arial"/>
          <w:szCs w:val="20"/>
        </w:rPr>
        <w:t xml:space="preserve">Acoustic </w:t>
      </w:r>
      <w:r w:rsidRPr="00026294">
        <w:rPr>
          <w:rFonts w:eastAsia="Times New Roman" w:cs="Arial"/>
          <w:bCs/>
          <w:szCs w:val="20"/>
        </w:rPr>
        <w:t xml:space="preserve">Impact Assessment, </w:t>
      </w:r>
      <w:r w:rsidRPr="007C440C">
        <w:rPr>
          <w:rFonts w:eastAsia="Times New Roman" w:cs="Arial"/>
          <w:bCs/>
          <w:strike/>
          <w:color w:val="FF0000"/>
          <w:szCs w:val="20"/>
        </w:rPr>
        <w:t xml:space="preserve">Project No. 215 035 </w:t>
      </w:r>
      <w:r w:rsidRPr="00026294">
        <w:rPr>
          <w:rFonts w:eastAsia="Times New Roman" w:cs="Arial"/>
          <w:bCs/>
          <w:szCs w:val="20"/>
        </w:rPr>
        <w:t xml:space="preserve">prepared by PKA Acoustic Consulting, </w:t>
      </w:r>
      <w:r w:rsidRPr="007C440C">
        <w:rPr>
          <w:rFonts w:eastAsia="Times New Roman" w:cs="Arial"/>
          <w:bCs/>
          <w:strike/>
          <w:color w:val="FF0000"/>
          <w:szCs w:val="20"/>
        </w:rPr>
        <w:t>dated October 2015.</w:t>
      </w:r>
      <w:r w:rsidRPr="007C440C">
        <w:rPr>
          <w:rFonts w:eastAsia="Times New Roman" w:cs="Arial"/>
          <w:bCs/>
          <w:color w:val="FF0000"/>
          <w:szCs w:val="20"/>
        </w:rPr>
        <w:t xml:space="preserve"> </w:t>
      </w:r>
      <w:r>
        <w:rPr>
          <w:rFonts w:eastAsia="Times New Roman" w:cs="Arial"/>
          <w:bCs/>
          <w:szCs w:val="20"/>
        </w:rPr>
        <w:t>ID:11536 RO1v2 dated 24 August 2020.</w:t>
      </w:r>
    </w:p>
    <w:p w14:paraId="162F1969" w14:textId="77777777" w:rsidR="00FD47B7" w:rsidRDefault="00FD47B7" w:rsidP="00FD47B7">
      <w:pPr>
        <w:ind w:left="567"/>
        <w:contextualSpacing/>
        <w:rPr>
          <w:rFonts w:eastAsia="Times New Roman" w:cs="Arial"/>
          <w:bCs/>
          <w:szCs w:val="20"/>
        </w:rPr>
      </w:pPr>
    </w:p>
    <w:p w14:paraId="27EE957B" w14:textId="77777777" w:rsidR="00FD47B7" w:rsidRPr="00D0510A" w:rsidRDefault="00FD47B7" w:rsidP="00FD47B7">
      <w:pPr>
        <w:autoSpaceDE w:val="0"/>
        <w:autoSpaceDN w:val="0"/>
        <w:adjustRightInd w:val="0"/>
        <w:ind w:left="567"/>
        <w:rPr>
          <w:rFonts w:cs="Arial"/>
          <w:color w:val="FF0000"/>
        </w:rPr>
      </w:pPr>
      <w:r w:rsidRPr="00D0510A">
        <w:rPr>
          <w:rFonts w:eastAsia="Times New Roman" w:cs="Arial"/>
          <w:i/>
          <w:color w:val="FF0000"/>
          <w:szCs w:val="20"/>
        </w:rPr>
        <w:t>(Condition amended via Modi</w:t>
      </w:r>
      <w:r>
        <w:rPr>
          <w:rFonts w:eastAsia="Times New Roman" w:cs="Arial"/>
          <w:i/>
          <w:color w:val="FF0000"/>
          <w:szCs w:val="20"/>
        </w:rPr>
        <w:t>fication Application No. S960074/20</w:t>
      </w:r>
      <w:r w:rsidRPr="00D0510A">
        <w:rPr>
          <w:rFonts w:eastAsia="Times New Roman" w:cs="Arial"/>
          <w:i/>
          <w:color w:val="FF0000"/>
          <w:szCs w:val="20"/>
        </w:rPr>
        <w:t xml:space="preserve">, </w:t>
      </w:r>
      <w:r>
        <w:rPr>
          <w:rFonts w:eastAsia="Times New Roman" w:cs="Arial"/>
          <w:i/>
          <w:color w:val="FF0000"/>
          <w:szCs w:val="20"/>
        </w:rPr>
        <w:t>September 2021</w:t>
      </w:r>
      <w:r w:rsidRPr="00D0510A">
        <w:rPr>
          <w:rFonts w:eastAsia="Times New Roman" w:cs="Arial"/>
          <w:i/>
          <w:color w:val="FF0000"/>
          <w:szCs w:val="20"/>
        </w:rPr>
        <w:t>)</w:t>
      </w:r>
    </w:p>
    <w:p w14:paraId="06E95C57" w14:textId="77777777" w:rsidR="00FD47B7" w:rsidRPr="00026294" w:rsidRDefault="00FD47B7" w:rsidP="00FD47B7">
      <w:pPr>
        <w:ind w:left="567"/>
        <w:contextualSpacing/>
        <w:rPr>
          <w:rFonts w:eastAsia="Times New Roman" w:cs="Arial"/>
          <w:bCs/>
          <w:szCs w:val="20"/>
        </w:rPr>
      </w:pPr>
    </w:p>
    <w:p w14:paraId="4188221D"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hours of operation of the mushroom fa</w:t>
      </w:r>
      <w:r>
        <w:rPr>
          <w:rFonts w:eastAsia="Times New Roman" w:cs="Arial"/>
          <w:bCs/>
          <w:szCs w:val="20"/>
        </w:rPr>
        <w:t xml:space="preserve">rm shall be limited to 6am to 10pm </w:t>
      </w:r>
      <w:r w:rsidRPr="00026294">
        <w:rPr>
          <w:rFonts w:eastAsia="Times New Roman" w:cs="Arial"/>
          <w:bCs/>
          <w:szCs w:val="20"/>
        </w:rPr>
        <w:t>seven days a week</w:t>
      </w:r>
      <w:r>
        <w:rPr>
          <w:rFonts w:eastAsia="Times New Roman" w:cs="Arial"/>
          <w:bCs/>
          <w:szCs w:val="20"/>
        </w:rPr>
        <w:t xml:space="preserve"> with the exception of the use of the property between 10 to 12 midnight for four truck movements only.</w:t>
      </w:r>
    </w:p>
    <w:p w14:paraId="1E918855" w14:textId="77777777" w:rsidR="00FD47B7" w:rsidRPr="00026294" w:rsidRDefault="00FD47B7" w:rsidP="00FD47B7">
      <w:pPr>
        <w:rPr>
          <w:rFonts w:eastAsia="Times New Roman" w:cs="Arial"/>
          <w:bCs/>
          <w:szCs w:val="20"/>
        </w:rPr>
      </w:pPr>
    </w:p>
    <w:p w14:paraId="5027D788"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following activities are to be conducted during daytime hours (7am to 6pm only);</w:t>
      </w:r>
    </w:p>
    <w:p w14:paraId="23844E28" w14:textId="77777777" w:rsidR="00FD47B7" w:rsidRPr="00026294" w:rsidRDefault="00FD47B7" w:rsidP="00FD47B7">
      <w:pPr>
        <w:rPr>
          <w:rFonts w:eastAsia="Times New Roman" w:cs="Arial"/>
          <w:bCs/>
          <w:szCs w:val="20"/>
        </w:rPr>
      </w:pPr>
    </w:p>
    <w:p w14:paraId="25B70E87" w14:textId="77777777" w:rsidR="00FD47B7" w:rsidRPr="00026294" w:rsidRDefault="00FD47B7" w:rsidP="00FD47B7">
      <w:pPr>
        <w:numPr>
          <w:ilvl w:val="0"/>
          <w:numId w:val="32"/>
        </w:numPr>
        <w:ind w:left="1134" w:hanging="567"/>
        <w:rPr>
          <w:rFonts w:eastAsia="Times New Roman" w:cs="Arial"/>
          <w:bCs/>
          <w:szCs w:val="20"/>
        </w:rPr>
      </w:pPr>
      <w:r w:rsidRPr="00026294">
        <w:rPr>
          <w:rFonts w:eastAsia="Times New Roman" w:cs="Arial"/>
          <w:bCs/>
          <w:szCs w:val="20"/>
        </w:rPr>
        <w:t xml:space="preserve">Trucks movements including delivery and removal of compost, </w:t>
      </w:r>
      <w:proofErr w:type="spellStart"/>
      <w:r w:rsidRPr="00026294">
        <w:rPr>
          <w:rFonts w:eastAsia="Times New Roman" w:cs="Arial"/>
          <w:bCs/>
          <w:szCs w:val="20"/>
        </w:rPr>
        <w:t>pick up</w:t>
      </w:r>
      <w:proofErr w:type="spellEnd"/>
      <w:r w:rsidRPr="00026294">
        <w:rPr>
          <w:rFonts w:eastAsia="Times New Roman" w:cs="Arial"/>
          <w:bCs/>
          <w:szCs w:val="20"/>
        </w:rPr>
        <w:t xml:space="preserve"> trucks for collection of mushroom and waste trucks. </w:t>
      </w:r>
    </w:p>
    <w:p w14:paraId="7AB51B25" w14:textId="77777777" w:rsidR="00FD47B7" w:rsidRPr="00026294" w:rsidRDefault="00FD47B7" w:rsidP="00FD47B7">
      <w:pPr>
        <w:ind w:left="1134"/>
        <w:contextualSpacing/>
        <w:rPr>
          <w:rFonts w:eastAsia="Times New Roman" w:cs="Arial"/>
          <w:bCs/>
          <w:szCs w:val="20"/>
        </w:rPr>
      </w:pPr>
    </w:p>
    <w:p w14:paraId="10DF4CEF" w14:textId="77777777" w:rsidR="00FD47B7" w:rsidRPr="00026294" w:rsidRDefault="00FD47B7" w:rsidP="00FD47B7">
      <w:pPr>
        <w:numPr>
          <w:ilvl w:val="0"/>
          <w:numId w:val="32"/>
        </w:numPr>
        <w:ind w:left="1134" w:hanging="567"/>
        <w:rPr>
          <w:rFonts w:eastAsia="Times New Roman" w:cs="Arial"/>
          <w:bCs/>
          <w:szCs w:val="20"/>
        </w:rPr>
      </w:pPr>
      <w:r w:rsidRPr="00026294">
        <w:rPr>
          <w:rFonts w:eastAsia="Times New Roman" w:cs="Arial"/>
          <w:bCs/>
          <w:szCs w:val="20"/>
        </w:rPr>
        <w:t>Peat mixing.</w:t>
      </w:r>
    </w:p>
    <w:p w14:paraId="61973547" w14:textId="77777777" w:rsidR="00FD47B7" w:rsidRPr="00026294" w:rsidRDefault="00FD47B7" w:rsidP="00FD47B7">
      <w:pPr>
        <w:rPr>
          <w:rFonts w:eastAsia="Times New Roman" w:cs="Arial"/>
          <w:bCs/>
          <w:szCs w:val="20"/>
        </w:rPr>
      </w:pPr>
    </w:p>
    <w:p w14:paraId="00E3D77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The Operation of the outdoor spray wash area must be limited to </w:t>
      </w:r>
      <w:r>
        <w:rPr>
          <w:rFonts w:eastAsia="Times New Roman" w:cs="Arial"/>
          <w:bCs/>
          <w:szCs w:val="20"/>
        </w:rPr>
        <w:t>7am to 10pm.</w:t>
      </w:r>
    </w:p>
    <w:p w14:paraId="3FCC93B8" w14:textId="77777777" w:rsidR="00FD47B7" w:rsidRPr="00026294" w:rsidRDefault="00FD47B7" w:rsidP="00FD47B7">
      <w:pPr>
        <w:rPr>
          <w:rFonts w:eastAsia="Times New Roman" w:cs="Arial"/>
          <w:bCs/>
          <w:szCs w:val="20"/>
        </w:rPr>
      </w:pPr>
    </w:p>
    <w:p w14:paraId="264BBDE2"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During the hours of 7am to 10pm, the development shall be managed so that the </w:t>
      </w:r>
      <w:proofErr w:type="spellStart"/>
      <w:r w:rsidRPr="00026294">
        <w:rPr>
          <w:rFonts w:eastAsia="Times New Roman" w:cs="Arial"/>
          <w:bCs/>
          <w:szCs w:val="20"/>
        </w:rPr>
        <w:t>LAeq</w:t>
      </w:r>
      <w:proofErr w:type="spellEnd"/>
      <w:r w:rsidRPr="00026294">
        <w:rPr>
          <w:rFonts w:eastAsia="Times New Roman" w:cs="Arial"/>
          <w:bCs/>
          <w:szCs w:val="20"/>
        </w:rPr>
        <w:t xml:space="preserve"> noise levels, measured at any point in accordance with the NSW DECs' Industrial Noise Source Policy, do not exceed 5dB(A) (</w:t>
      </w:r>
      <w:proofErr w:type="spellStart"/>
      <w:r w:rsidRPr="00026294">
        <w:rPr>
          <w:rFonts w:eastAsia="Times New Roman" w:cs="Arial"/>
          <w:bCs/>
          <w:szCs w:val="20"/>
        </w:rPr>
        <w:t>LAeq</w:t>
      </w:r>
      <w:proofErr w:type="spellEnd"/>
      <w:r w:rsidRPr="00026294">
        <w:rPr>
          <w:rFonts w:eastAsia="Times New Roman" w:cs="Arial"/>
          <w:bCs/>
          <w:szCs w:val="20"/>
        </w:rPr>
        <w:t>) above background levels (LA90) with respect to noise amenity of residential properties and associated outdoor areas.</w:t>
      </w:r>
    </w:p>
    <w:p w14:paraId="42C04358" w14:textId="77777777" w:rsidR="00FD47B7" w:rsidRPr="00026294" w:rsidRDefault="00FD47B7" w:rsidP="00FD47B7">
      <w:pPr>
        <w:ind w:left="567"/>
        <w:contextualSpacing/>
        <w:rPr>
          <w:rFonts w:eastAsia="Times New Roman" w:cs="Arial"/>
          <w:bCs/>
          <w:szCs w:val="20"/>
        </w:rPr>
      </w:pPr>
    </w:p>
    <w:p w14:paraId="64E4624E"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Between the hours of 10pm to 7am, the development shall be managed so that the noise level does not create offensive noise when assessed against the NSW Government Office of Environment, Climate Change and Water, Noise Guide for Local Government document 2010. </w:t>
      </w:r>
    </w:p>
    <w:p w14:paraId="289C3449" w14:textId="77777777" w:rsidR="00FD47B7" w:rsidRPr="00026294" w:rsidRDefault="00FD47B7" w:rsidP="00FD47B7">
      <w:pPr>
        <w:rPr>
          <w:rFonts w:eastAsia="Times New Roman" w:cs="Arial"/>
          <w:bCs/>
          <w:szCs w:val="20"/>
        </w:rPr>
      </w:pPr>
    </w:p>
    <w:p w14:paraId="0B8EA838"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doors and windows (including the large doors facing south and east) are required to be kept closed when the trucks are loading / unloading compost into the growing rooms.</w:t>
      </w:r>
    </w:p>
    <w:p w14:paraId="7AD81BB2" w14:textId="77777777" w:rsidR="00FD47B7" w:rsidRPr="00026294" w:rsidRDefault="00FD47B7" w:rsidP="00FD47B7">
      <w:pPr>
        <w:ind w:left="567"/>
        <w:contextualSpacing/>
        <w:rPr>
          <w:rFonts w:eastAsia="Times New Roman" w:cs="Arial"/>
          <w:bCs/>
          <w:szCs w:val="20"/>
        </w:rPr>
      </w:pPr>
    </w:p>
    <w:p w14:paraId="4FAB741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All runoff water and wash down water is to be captured and disposed of as specified in the Stormwater Management Plan.</w:t>
      </w:r>
    </w:p>
    <w:p w14:paraId="7F90D2D7" w14:textId="77777777" w:rsidR="00FD47B7" w:rsidRPr="00026294" w:rsidRDefault="00FD47B7" w:rsidP="00FD47B7">
      <w:pPr>
        <w:ind w:left="720"/>
        <w:contextualSpacing/>
        <w:rPr>
          <w:rFonts w:eastAsia="Times New Roman" w:cs="Arial"/>
          <w:bCs/>
          <w:szCs w:val="20"/>
        </w:rPr>
      </w:pPr>
    </w:p>
    <w:p w14:paraId="71F58F6B"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Quarterly water testing of the water from the washdown activities is to be conducted. A report is to be prepared and submitted to Hawkesbury City Council along with the water testing results showing the treated wash down water (samples taken along the treatment system after solid removal process,  after the wetland system and then at the outlet of all dams) meets the appropriate standards / guidelines and is suitable for discharge.</w:t>
      </w:r>
    </w:p>
    <w:p w14:paraId="748BEBE3" w14:textId="77777777" w:rsidR="00FD47B7" w:rsidRPr="00026294" w:rsidRDefault="00FD47B7" w:rsidP="00FD47B7">
      <w:pPr>
        <w:ind w:left="720"/>
        <w:contextualSpacing/>
        <w:rPr>
          <w:rFonts w:eastAsia="Times New Roman" w:cs="Arial"/>
          <w:bCs/>
          <w:szCs w:val="20"/>
        </w:rPr>
      </w:pPr>
    </w:p>
    <w:p w14:paraId="36E55296"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lastRenderedPageBreak/>
        <w:t>All discharge water from the cooling towers and boilers is to be collected and discharged into an approved treatment system. Details of the collection and disposal methods of wastewater must be provided to the satisfaction of the Principal Certifying Authority prior to commencement of use.</w:t>
      </w:r>
    </w:p>
    <w:p w14:paraId="169E065B" w14:textId="77777777" w:rsidR="00FD47B7" w:rsidRPr="00026294" w:rsidRDefault="00FD47B7" w:rsidP="00FD47B7">
      <w:pPr>
        <w:ind w:left="720"/>
        <w:contextualSpacing/>
        <w:rPr>
          <w:rFonts w:eastAsia="Times New Roman" w:cs="Arial"/>
          <w:bCs/>
          <w:szCs w:val="20"/>
        </w:rPr>
      </w:pPr>
    </w:p>
    <w:p w14:paraId="47669DEF"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Lights are to be located and directed in such a manner that adjoining and nearby properties are not impacted by light spillage.</w:t>
      </w:r>
    </w:p>
    <w:p w14:paraId="46C5C19A" w14:textId="77777777" w:rsidR="00FD47B7" w:rsidRPr="00026294" w:rsidRDefault="00FD47B7" w:rsidP="00FD47B7">
      <w:pPr>
        <w:ind w:left="567"/>
        <w:rPr>
          <w:rFonts w:eastAsia="Times New Roman" w:cs="Arial"/>
          <w:bCs/>
          <w:szCs w:val="20"/>
        </w:rPr>
      </w:pPr>
    </w:p>
    <w:p w14:paraId="2BA0FA60"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 xml:space="preserve">Any chemical containers are to be disposed of through an authorised waste disposal facility.  Chemical containers are to be prepared for disposal in accordance with the </w:t>
      </w:r>
      <w:proofErr w:type="spellStart"/>
      <w:r w:rsidRPr="00026294">
        <w:rPr>
          <w:rFonts w:eastAsia="Times New Roman" w:cs="Arial"/>
          <w:bCs/>
          <w:szCs w:val="20"/>
        </w:rPr>
        <w:t>Agsafe</w:t>
      </w:r>
      <w:proofErr w:type="spellEnd"/>
      <w:r w:rsidRPr="00026294">
        <w:rPr>
          <w:rFonts w:eastAsia="Times New Roman" w:cs="Arial"/>
          <w:bCs/>
          <w:szCs w:val="20"/>
        </w:rPr>
        <w:t xml:space="preserve"> Standard for 'Effective Rinsing of Farm Chemical Containers'.  Excess chemicals, herbicides or insecticides are to be disposed of through the "</w:t>
      </w:r>
      <w:proofErr w:type="spellStart"/>
      <w:r w:rsidRPr="00026294">
        <w:rPr>
          <w:rFonts w:eastAsia="Times New Roman" w:cs="Arial"/>
          <w:bCs/>
          <w:szCs w:val="20"/>
        </w:rPr>
        <w:t>ChemClear</w:t>
      </w:r>
      <w:proofErr w:type="spellEnd"/>
      <w:r w:rsidRPr="00026294">
        <w:rPr>
          <w:rFonts w:eastAsia="Times New Roman" w:cs="Arial"/>
          <w:bCs/>
          <w:szCs w:val="20"/>
        </w:rPr>
        <w:t xml:space="preserve">" programme conducted by </w:t>
      </w:r>
      <w:proofErr w:type="spellStart"/>
      <w:r w:rsidRPr="00026294">
        <w:rPr>
          <w:rFonts w:eastAsia="Times New Roman" w:cs="Arial"/>
          <w:bCs/>
          <w:szCs w:val="20"/>
        </w:rPr>
        <w:t>Agsafe</w:t>
      </w:r>
      <w:proofErr w:type="spellEnd"/>
      <w:r w:rsidRPr="00026294">
        <w:rPr>
          <w:rFonts w:eastAsia="Times New Roman" w:cs="Arial"/>
          <w:bCs/>
          <w:szCs w:val="20"/>
        </w:rPr>
        <w:t xml:space="preserve"> (www.chemclear.com.au) or through other appropriate programs.</w:t>
      </w:r>
    </w:p>
    <w:p w14:paraId="59B20F03" w14:textId="77777777" w:rsidR="00FD47B7" w:rsidRPr="00026294" w:rsidRDefault="00FD47B7" w:rsidP="00FD47B7">
      <w:pPr>
        <w:rPr>
          <w:rFonts w:eastAsia="Times New Roman" w:cs="Arial"/>
          <w:bCs/>
          <w:szCs w:val="20"/>
        </w:rPr>
      </w:pPr>
    </w:p>
    <w:p w14:paraId="1EF6D3A3"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The application, management and record keeping of pesticides at the premises must comply with the following legislation or guidelines:</w:t>
      </w:r>
    </w:p>
    <w:p w14:paraId="7E21DD1E" w14:textId="77777777" w:rsidR="00FD47B7" w:rsidRPr="00026294" w:rsidRDefault="00FD47B7" w:rsidP="00FD47B7">
      <w:pPr>
        <w:rPr>
          <w:rFonts w:eastAsia="Times New Roman" w:cs="Arial"/>
          <w:bCs/>
          <w:szCs w:val="20"/>
        </w:rPr>
      </w:pPr>
    </w:p>
    <w:p w14:paraId="742CBDFC" w14:textId="77777777" w:rsidR="00FD47B7" w:rsidRPr="00026294" w:rsidRDefault="00FD47B7" w:rsidP="00FD47B7">
      <w:pPr>
        <w:numPr>
          <w:ilvl w:val="0"/>
          <w:numId w:val="33"/>
        </w:numPr>
        <w:ind w:left="1134" w:hanging="567"/>
        <w:rPr>
          <w:rFonts w:eastAsia="Times New Roman" w:cs="Arial"/>
          <w:bCs/>
          <w:szCs w:val="20"/>
        </w:rPr>
      </w:pPr>
      <w:r w:rsidRPr="00026294">
        <w:rPr>
          <w:rFonts w:eastAsia="Times New Roman" w:cs="Arial"/>
          <w:bCs/>
          <w:szCs w:val="20"/>
        </w:rPr>
        <w:t>WorkCover NSW 1998 -"Code of Practice for the Safe use of and Storage of Chemicals (including pesticides and herbicides) in Agriculture";</w:t>
      </w:r>
    </w:p>
    <w:p w14:paraId="73815093" w14:textId="77777777" w:rsidR="00FD47B7" w:rsidRPr="00026294" w:rsidRDefault="00FD47B7" w:rsidP="00FD47B7">
      <w:pPr>
        <w:ind w:left="1134"/>
        <w:contextualSpacing/>
        <w:rPr>
          <w:rFonts w:eastAsia="Times New Roman" w:cs="Arial"/>
          <w:bCs/>
          <w:szCs w:val="20"/>
        </w:rPr>
      </w:pPr>
    </w:p>
    <w:p w14:paraId="42FD0420" w14:textId="77777777" w:rsidR="00FD47B7" w:rsidRPr="00026294" w:rsidRDefault="00FD47B7" w:rsidP="00FD47B7">
      <w:pPr>
        <w:numPr>
          <w:ilvl w:val="0"/>
          <w:numId w:val="33"/>
        </w:numPr>
        <w:ind w:left="1134" w:hanging="567"/>
        <w:rPr>
          <w:rFonts w:eastAsia="Times New Roman" w:cs="Arial"/>
          <w:bCs/>
          <w:szCs w:val="20"/>
        </w:rPr>
      </w:pPr>
      <w:r w:rsidRPr="00026294">
        <w:rPr>
          <w:rFonts w:eastAsia="Times New Roman" w:cs="Arial"/>
          <w:bCs/>
          <w:szCs w:val="20"/>
        </w:rPr>
        <w:t>WorkCover "Code of Practice for the Labelling of Workplace substances</w:t>
      </w:r>
    </w:p>
    <w:p w14:paraId="7F9408AD" w14:textId="77777777" w:rsidR="00FD47B7" w:rsidRPr="00026294" w:rsidRDefault="00FD47B7" w:rsidP="00FD47B7">
      <w:pPr>
        <w:ind w:left="720"/>
        <w:contextualSpacing/>
        <w:rPr>
          <w:rFonts w:eastAsia="Times New Roman" w:cs="Arial"/>
          <w:bCs/>
          <w:szCs w:val="20"/>
        </w:rPr>
      </w:pPr>
    </w:p>
    <w:p w14:paraId="6D1DD8DE" w14:textId="77777777" w:rsidR="00FD47B7" w:rsidRPr="00026294" w:rsidRDefault="00FD47B7" w:rsidP="00FD47B7">
      <w:pPr>
        <w:numPr>
          <w:ilvl w:val="0"/>
          <w:numId w:val="33"/>
        </w:numPr>
        <w:ind w:left="1134" w:hanging="567"/>
        <w:rPr>
          <w:rFonts w:eastAsia="Times New Roman" w:cs="Arial"/>
          <w:bCs/>
          <w:szCs w:val="20"/>
        </w:rPr>
      </w:pPr>
      <w:r w:rsidRPr="00026294">
        <w:rPr>
          <w:rFonts w:eastAsia="Times New Roman" w:cs="Arial"/>
          <w:bCs/>
          <w:szCs w:val="20"/>
        </w:rPr>
        <w:t>NSW Department of Primary Industries "Spray Drift Management - Principles, strategies and supporting information";</w:t>
      </w:r>
    </w:p>
    <w:p w14:paraId="2D15BEF3" w14:textId="77777777" w:rsidR="00FD47B7" w:rsidRPr="00026294" w:rsidRDefault="00FD47B7" w:rsidP="00FD47B7">
      <w:pPr>
        <w:ind w:left="720"/>
        <w:contextualSpacing/>
        <w:rPr>
          <w:rFonts w:eastAsia="Times New Roman" w:cs="Arial"/>
          <w:bCs/>
          <w:szCs w:val="20"/>
        </w:rPr>
      </w:pPr>
    </w:p>
    <w:p w14:paraId="364B4552" w14:textId="77777777" w:rsidR="00FD47B7" w:rsidRPr="00026294" w:rsidRDefault="00FD47B7" w:rsidP="00FD47B7">
      <w:pPr>
        <w:numPr>
          <w:ilvl w:val="0"/>
          <w:numId w:val="33"/>
        </w:numPr>
        <w:ind w:left="1134" w:hanging="567"/>
        <w:rPr>
          <w:rFonts w:eastAsia="Times New Roman" w:cs="Arial"/>
          <w:bCs/>
          <w:szCs w:val="20"/>
        </w:rPr>
      </w:pPr>
      <w:r w:rsidRPr="00026294">
        <w:rPr>
          <w:rFonts w:eastAsia="Times New Roman" w:cs="Arial"/>
          <w:bCs/>
          <w:szCs w:val="20"/>
        </w:rPr>
        <w:t>NSW Department of Primary Industries "Reducing herbicide spray drift".</w:t>
      </w:r>
    </w:p>
    <w:p w14:paraId="00AF3ADA" w14:textId="77777777" w:rsidR="00FD47B7" w:rsidRPr="00026294" w:rsidRDefault="00FD47B7" w:rsidP="00FD47B7">
      <w:pPr>
        <w:rPr>
          <w:rFonts w:eastAsia="Times New Roman" w:cs="Arial"/>
          <w:bCs/>
          <w:szCs w:val="20"/>
        </w:rPr>
      </w:pPr>
    </w:p>
    <w:p w14:paraId="5D716B6D" w14:textId="77777777" w:rsidR="00FD47B7" w:rsidRPr="00026294" w:rsidRDefault="00FD47B7" w:rsidP="00FD47B7">
      <w:pPr>
        <w:numPr>
          <w:ilvl w:val="0"/>
          <w:numId w:val="39"/>
        </w:numPr>
        <w:ind w:left="567" w:hanging="567"/>
        <w:rPr>
          <w:rFonts w:eastAsia="Times New Roman" w:cs="Arial"/>
          <w:bCs/>
          <w:szCs w:val="20"/>
        </w:rPr>
      </w:pPr>
      <w:r w:rsidRPr="00026294">
        <w:rPr>
          <w:rFonts w:eastAsia="Times New Roman" w:cs="Arial"/>
          <w:bCs/>
          <w:szCs w:val="20"/>
        </w:rPr>
        <w:t>No burning of materials shall occur at the site.</w:t>
      </w:r>
    </w:p>
    <w:p w14:paraId="63331135" w14:textId="77777777" w:rsidR="00FD47B7" w:rsidRPr="00026294" w:rsidRDefault="00FD47B7" w:rsidP="00FD47B7">
      <w:pPr>
        <w:ind w:left="567"/>
        <w:contextualSpacing/>
        <w:rPr>
          <w:rFonts w:eastAsia="Times New Roman" w:cs="Arial"/>
          <w:bCs/>
          <w:szCs w:val="20"/>
        </w:rPr>
      </w:pPr>
    </w:p>
    <w:p w14:paraId="3928170A" w14:textId="77777777" w:rsidR="00FD47B7" w:rsidRPr="00455143" w:rsidRDefault="00FD47B7" w:rsidP="00FD47B7">
      <w:pPr>
        <w:numPr>
          <w:ilvl w:val="0"/>
          <w:numId w:val="39"/>
        </w:numPr>
        <w:ind w:left="567" w:hanging="567"/>
        <w:rPr>
          <w:rFonts w:eastAsia="Times New Roman" w:cs="Arial"/>
          <w:bCs/>
          <w:szCs w:val="20"/>
        </w:rPr>
      </w:pPr>
      <w:r w:rsidRPr="00026294">
        <w:rPr>
          <w:rFonts w:eastAsia="Times New Roman" w:cs="Arial"/>
          <w:szCs w:val="20"/>
        </w:rPr>
        <w:t>Used mushroom compost must be removed from the site as soon as possible once removed from the growing rooms. Stockpiles are stored in an appropriate location that does not interfere with neighbouring properties and away from wate</w:t>
      </w:r>
      <w:r>
        <w:rPr>
          <w:rFonts w:eastAsia="Times New Roman" w:cs="Arial"/>
          <w:szCs w:val="20"/>
        </w:rPr>
        <w:t>rcourses.</w:t>
      </w:r>
    </w:p>
    <w:p w14:paraId="5208ACFA" w14:textId="77777777" w:rsidR="00FD47B7" w:rsidRDefault="00FD47B7" w:rsidP="00FD47B7">
      <w:pPr>
        <w:pStyle w:val="ListParagraph"/>
        <w:rPr>
          <w:rFonts w:eastAsia="Times New Roman" w:cs="Arial"/>
          <w:bCs/>
          <w:szCs w:val="20"/>
        </w:rPr>
      </w:pPr>
    </w:p>
    <w:p w14:paraId="31E0E490" w14:textId="77777777" w:rsidR="00FD47B7" w:rsidRPr="00026294" w:rsidRDefault="00FD47B7" w:rsidP="00FD47B7">
      <w:pPr>
        <w:rPr>
          <w:rFonts w:eastAsia="Times New Roman" w:cs="Arial"/>
          <w:bCs/>
          <w:szCs w:val="20"/>
        </w:rPr>
      </w:pPr>
    </w:p>
    <w:p w14:paraId="1BAD37D0" w14:textId="77777777" w:rsidR="00FD47B7" w:rsidRPr="00026294" w:rsidRDefault="00FD47B7" w:rsidP="00FD47B7">
      <w:pPr>
        <w:rPr>
          <w:rFonts w:eastAsia="Times New Roman" w:cs="Arial"/>
          <w:b/>
          <w:bCs/>
          <w:i/>
          <w:szCs w:val="20"/>
        </w:rPr>
      </w:pPr>
      <w:r w:rsidRPr="00026294">
        <w:rPr>
          <w:rFonts w:eastAsia="Times New Roman" w:cs="Arial"/>
          <w:b/>
          <w:bCs/>
          <w:i/>
          <w:szCs w:val="20"/>
        </w:rPr>
        <w:t>Advisory Notes:</w:t>
      </w:r>
    </w:p>
    <w:p w14:paraId="5F42F5AF" w14:textId="77777777" w:rsidR="00FD47B7" w:rsidRPr="00026294" w:rsidRDefault="00FD47B7" w:rsidP="00FD47B7">
      <w:pPr>
        <w:rPr>
          <w:rFonts w:eastAsia="Times New Roman" w:cs="Arial"/>
          <w:bCs/>
          <w:szCs w:val="20"/>
        </w:rPr>
      </w:pPr>
    </w:p>
    <w:p w14:paraId="26D83396"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Private Accredited Certifiers do not have any authority to issue Engineering Approvals or carry out inspections for works on Public Roads under the Roads Act 1993.</w:t>
      </w:r>
    </w:p>
    <w:p w14:paraId="4F3FC261" w14:textId="77777777" w:rsidR="00FD47B7" w:rsidRPr="00026294" w:rsidRDefault="00FD47B7" w:rsidP="00FD47B7">
      <w:pPr>
        <w:ind w:left="720" w:hanging="720"/>
        <w:rPr>
          <w:rFonts w:eastAsia="Times New Roman" w:cs="Arial"/>
          <w:bCs/>
          <w:szCs w:val="20"/>
        </w:rPr>
      </w:pPr>
    </w:p>
    <w:p w14:paraId="5C10E89D"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The developer is responsible for all costs associated with any alteration, relocation or enlargement to public utilities whether caused directly or indirectly by this proposed development.  Such utilities include water, sewerage, drainage, power, communication, footways, kerb and gutter.</w:t>
      </w:r>
    </w:p>
    <w:p w14:paraId="0FB8C606" w14:textId="77777777" w:rsidR="00FD47B7" w:rsidRPr="00026294" w:rsidRDefault="00FD47B7" w:rsidP="00FD47B7">
      <w:pPr>
        <w:ind w:left="720" w:hanging="720"/>
        <w:rPr>
          <w:rFonts w:eastAsia="Times New Roman" w:cs="Arial"/>
          <w:bCs/>
          <w:szCs w:val="20"/>
        </w:rPr>
      </w:pPr>
    </w:p>
    <w:p w14:paraId="3E9198BD"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Should any aboriginal site or relic be disturbed or uncovered during the construction of this development, all work should cease and the National Parks and Wildlife Service consulted.  Any person who knowingly disturbs an aboriginal site or relic is liable to prosecution under the National Parks and Wildlife Act 1974.</w:t>
      </w:r>
    </w:p>
    <w:p w14:paraId="729D6C37" w14:textId="77777777" w:rsidR="00FD47B7" w:rsidRPr="00026294" w:rsidRDefault="00FD47B7" w:rsidP="00FD47B7">
      <w:pPr>
        <w:ind w:left="720" w:hanging="720"/>
        <w:rPr>
          <w:rFonts w:eastAsia="Times New Roman" w:cs="Arial"/>
          <w:bCs/>
          <w:szCs w:val="20"/>
        </w:rPr>
      </w:pPr>
    </w:p>
    <w:p w14:paraId="1C4D66DB"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The applicant is advised to consult with the relevant:</w:t>
      </w:r>
    </w:p>
    <w:p w14:paraId="606F902F" w14:textId="77777777" w:rsidR="00FD47B7" w:rsidRPr="00026294" w:rsidRDefault="00FD47B7" w:rsidP="00FD47B7">
      <w:pPr>
        <w:tabs>
          <w:tab w:val="left" w:pos="1134"/>
          <w:tab w:val="left" w:pos="1276"/>
        </w:tabs>
        <w:rPr>
          <w:rFonts w:eastAsia="Times New Roman" w:cs="Arial"/>
          <w:bCs/>
          <w:szCs w:val="20"/>
        </w:rPr>
      </w:pPr>
    </w:p>
    <w:p w14:paraId="32FB56DB" w14:textId="77777777" w:rsidR="00FD47B7" w:rsidRPr="00026294" w:rsidRDefault="00FD47B7" w:rsidP="00FD47B7">
      <w:pPr>
        <w:numPr>
          <w:ilvl w:val="0"/>
          <w:numId w:val="34"/>
        </w:numPr>
        <w:tabs>
          <w:tab w:val="left" w:pos="1134"/>
          <w:tab w:val="left" w:pos="1276"/>
        </w:tabs>
        <w:rPr>
          <w:rFonts w:eastAsia="Times New Roman" w:cs="Arial"/>
          <w:bCs/>
          <w:szCs w:val="20"/>
        </w:rPr>
      </w:pPr>
      <w:r w:rsidRPr="00026294">
        <w:rPr>
          <w:rFonts w:eastAsia="Times New Roman" w:cs="Arial"/>
          <w:bCs/>
          <w:szCs w:val="20"/>
        </w:rPr>
        <w:t>water and sewer provider</w:t>
      </w:r>
    </w:p>
    <w:p w14:paraId="6F3FEC18" w14:textId="77777777" w:rsidR="00FD47B7" w:rsidRPr="00026294" w:rsidRDefault="00FD47B7" w:rsidP="00FD47B7">
      <w:pPr>
        <w:tabs>
          <w:tab w:val="left" w:pos="1134"/>
          <w:tab w:val="left" w:pos="1276"/>
        </w:tabs>
        <w:ind w:left="1137"/>
        <w:contextualSpacing/>
        <w:rPr>
          <w:rFonts w:eastAsia="Times New Roman" w:cs="Arial"/>
          <w:bCs/>
          <w:szCs w:val="20"/>
        </w:rPr>
      </w:pPr>
    </w:p>
    <w:p w14:paraId="02513B13" w14:textId="77777777" w:rsidR="00FD47B7" w:rsidRPr="00026294" w:rsidRDefault="00FD47B7" w:rsidP="00FD47B7">
      <w:pPr>
        <w:numPr>
          <w:ilvl w:val="0"/>
          <w:numId w:val="34"/>
        </w:numPr>
        <w:tabs>
          <w:tab w:val="left" w:pos="1134"/>
          <w:tab w:val="left" w:pos="1276"/>
        </w:tabs>
        <w:rPr>
          <w:rFonts w:eastAsia="Times New Roman" w:cs="Arial"/>
          <w:bCs/>
          <w:szCs w:val="20"/>
        </w:rPr>
      </w:pPr>
      <w:r w:rsidRPr="00026294">
        <w:rPr>
          <w:rFonts w:eastAsia="Times New Roman" w:cs="Arial"/>
          <w:bCs/>
          <w:szCs w:val="20"/>
        </w:rPr>
        <w:t>electricity provider</w:t>
      </w:r>
    </w:p>
    <w:p w14:paraId="0154002D" w14:textId="77777777" w:rsidR="00FD47B7" w:rsidRPr="00026294" w:rsidRDefault="00FD47B7" w:rsidP="00FD47B7">
      <w:pPr>
        <w:ind w:left="720"/>
        <w:contextualSpacing/>
        <w:rPr>
          <w:rFonts w:eastAsia="Times New Roman" w:cs="Arial"/>
          <w:bCs/>
          <w:szCs w:val="20"/>
        </w:rPr>
      </w:pPr>
    </w:p>
    <w:p w14:paraId="0E9781A4" w14:textId="77777777" w:rsidR="00FD47B7" w:rsidRPr="00026294" w:rsidRDefault="00FD47B7" w:rsidP="00FD47B7">
      <w:pPr>
        <w:numPr>
          <w:ilvl w:val="0"/>
          <w:numId w:val="34"/>
        </w:numPr>
        <w:tabs>
          <w:tab w:val="left" w:pos="1134"/>
          <w:tab w:val="left" w:pos="1276"/>
        </w:tabs>
        <w:rPr>
          <w:rFonts w:eastAsia="Times New Roman" w:cs="Arial"/>
          <w:bCs/>
          <w:szCs w:val="20"/>
        </w:rPr>
      </w:pPr>
      <w:r w:rsidRPr="00026294">
        <w:rPr>
          <w:rFonts w:eastAsia="Times New Roman" w:cs="Arial"/>
          <w:bCs/>
          <w:szCs w:val="20"/>
        </w:rPr>
        <w:t>natural gas provider</w:t>
      </w:r>
    </w:p>
    <w:p w14:paraId="65551908" w14:textId="77777777" w:rsidR="00FD47B7" w:rsidRPr="00026294" w:rsidRDefault="00FD47B7" w:rsidP="00FD47B7">
      <w:pPr>
        <w:ind w:left="720"/>
        <w:contextualSpacing/>
        <w:rPr>
          <w:rFonts w:eastAsia="Times New Roman" w:cs="Arial"/>
          <w:bCs/>
          <w:szCs w:val="20"/>
        </w:rPr>
      </w:pPr>
    </w:p>
    <w:p w14:paraId="0CAE3849" w14:textId="77777777" w:rsidR="00FD47B7" w:rsidRPr="00026294" w:rsidRDefault="00FD47B7" w:rsidP="00FD47B7">
      <w:pPr>
        <w:numPr>
          <w:ilvl w:val="0"/>
          <w:numId w:val="34"/>
        </w:numPr>
        <w:tabs>
          <w:tab w:val="left" w:pos="1134"/>
          <w:tab w:val="left" w:pos="1276"/>
        </w:tabs>
        <w:rPr>
          <w:rFonts w:eastAsia="Times New Roman" w:cs="Arial"/>
          <w:bCs/>
          <w:szCs w:val="20"/>
        </w:rPr>
      </w:pPr>
      <w:r w:rsidRPr="00026294">
        <w:rPr>
          <w:rFonts w:eastAsia="Times New Roman" w:cs="Arial"/>
          <w:bCs/>
          <w:szCs w:val="20"/>
        </w:rPr>
        <w:t>telecommunications carrier</w:t>
      </w:r>
    </w:p>
    <w:p w14:paraId="12B1EF30" w14:textId="77777777" w:rsidR="00FD47B7" w:rsidRPr="00026294" w:rsidRDefault="00FD47B7" w:rsidP="00FD47B7">
      <w:pPr>
        <w:ind w:left="720"/>
        <w:contextualSpacing/>
        <w:rPr>
          <w:rFonts w:eastAsia="Times New Roman" w:cs="Arial"/>
          <w:bCs/>
          <w:szCs w:val="20"/>
        </w:rPr>
      </w:pPr>
    </w:p>
    <w:p w14:paraId="4F31AD6C" w14:textId="77777777" w:rsidR="00FD47B7" w:rsidRPr="00026294" w:rsidRDefault="00FD47B7" w:rsidP="00FD47B7">
      <w:pPr>
        <w:numPr>
          <w:ilvl w:val="0"/>
          <w:numId w:val="34"/>
        </w:numPr>
        <w:tabs>
          <w:tab w:val="left" w:pos="1134"/>
          <w:tab w:val="left" w:pos="1276"/>
        </w:tabs>
        <w:rPr>
          <w:rFonts w:eastAsia="Times New Roman" w:cs="Arial"/>
          <w:bCs/>
          <w:szCs w:val="20"/>
        </w:rPr>
      </w:pPr>
      <w:r w:rsidRPr="00026294">
        <w:rPr>
          <w:rFonts w:eastAsia="Times New Roman" w:cs="Arial"/>
          <w:bCs/>
          <w:szCs w:val="20"/>
        </w:rPr>
        <w:t>road authority</w:t>
      </w:r>
    </w:p>
    <w:p w14:paraId="3FD6EFC9" w14:textId="77777777" w:rsidR="00FD47B7" w:rsidRPr="00026294" w:rsidRDefault="00FD47B7" w:rsidP="00FD47B7">
      <w:pPr>
        <w:ind w:left="720"/>
        <w:rPr>
          <w:rFonts w:eastAsia="Times New Roman" w:cs="Arial"/>
          <w:bCs/>
          <w:szCs w:val="20"/>
        </w:rPr>
      </w:pPr>
    </w:p>
    <w:p w14:paraId="33B9CCE9" w14:textId="77777777" w:rsidR="00FD47B7" w:rsidRPr="00026294" w:rsidRDefault="00FD47B7" w:rsidP="00FD47B7">
      <w:pPr>
        <w:ind w:left="567"/>
        <w:rPr>
          <w:rFonts w:eastAsia="Times New Roman" w:cs="Arial"/>
          <w:bCs/>
          <w:szCs w:val="20"/>
        </w:rPr>
      </w:pPr>
      <w:r w:rsidRPr="00026294">
        <w:rPr>
          <w:rFonts w:eastAsia="Times New Roman" w:cs="Arial"/>
          <w:bCs/>
          <w:szCs w:val="20"/>
        </w:rPr>
        <w:t>regarding their requirements for the provision of services to the development and the location of existing services that may be affected by proposed works, either on site or on the adjacent public roads.</w:t>
      </w:r>
    </w:p>
    <w:p w14:paraId="79F6C6C8" w14:textId="77777777" w:rsidR="00FD47B7" w:rsidRPr="00026294" w:rsidRDefault="00FD47B7" w:rsidP="00FD47B7">
      <w:pPr>
        <w:ind w:left="567"/>
        <w:rPr>
          <w:rFonts w:eastAsia="Times New Roman" w:cs="Arial"/>
          <w:bCs/>
          <w:szCs w:val="20"/>
        </w:rPr>
      </w:pPr>
    </w:p>
    <w:p w14:paraId="0B34D315"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The applicant shall make themselves aware of any User Restriction, Easements and Covenants to this property and shall comply with the requirements of any Section 88B Instrument relevant to the property in order to prevent the possibility of legal proceedings against them.</w:t>
      </w:r>
    </w:p>
    <w:p w14:paraId="049279D1" w14:textId="77777777" w:rsidR="00FD47B7" w:rsidRPr="00026294" w:rsidRDefault="00FD47B7" w:rsidP="00FD47B7">
      <w:pPr>
        <w:rPr>
          <w:rFonts w:eastAsia="Times New Roman" w:cs="Arial"/>
          <w:bCs/>
          <w:szCs w:val="20"/>
        </w:rPr>
      </w:pPr>
    </w:p>
    <w:p w14:paraId="0257E859"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Please contact Council’s Customer Service Staff to make an appointment so that Council officers may conduct an inspection of your on-site sewage management system so that it can be assessed for it suitability for the proposed development and so that a current approval to operate may be issued. The installed system will be the subject of an approval to operate a system of sewage management in accordance with the provisions of Subdivision 6 &amp; 7 of Division 4 of Part 2 of the Local Government (General) Regulation 2005 and for this purpose will be subject to inspection at annual frequency by Council's Environmental Health Officer or at such other frequency as may be determined according to the future operation or risk of the system.</w:t>
      </w:r>
    </w:p>
    <w:p w14:paraId="01795243" w14:textId="77777777" w:rsidR="00FD47B7" w:rsidRPr="00026294" w:rsidRDefault="00FD47B7" w:rsidP="00FD47B7">
      <w:pPr>
        <w:ind w:left="567" w:hanging="567"/>
        <w:rPr>
          <w:rFonts w:eastAsia="Times New Roman" w:cs="Arial"/>
          <w:bCs/>
          <w:szCs w:val="20"/>
        </w:rPr>
      </w:pPr>
    </w:p>
    <w:p w14:paraId="26558319" w14:textId="77777777" w:rsidR="00FD47B7" w:rsidRPr="00026294" w:rsidRDefault="00FD47B7" w:rsidP="00FD47B7">
      <w:pPr>
        <w:ind w:left="567" w:hanging="567"/>
        <w:rPr>
          <w:rFonts w:eastAsia="Times New Roman" w:cs="Arial"/>
          <w:bCs/>
          <w:szCs w:val="20"/>
        </w:rPr>
      </w:pPr>
      <w:r w:rsidRPr="00026294">
        <w:rPr>
          <w:rFonts w:eastAsia="Times New Roman" w:cs="Arial"/>
          <w:bCs/>
          <w:szCs w:val="20"/>
        </w:rPr>
        <w:t>***</w:t>
      </w:r>
      <w:r w:rsidRPr="00026294">
        <w:rPr>
          <w:rFonts w:eastAsia="Times New Roman" w:cs="Arial"/>
          <w:bCs/>
          <w:szCs w:val="20"/>
        </w:rPr>
        <w:tab/>
        <w:t>The development is not to contribute to water pollution or pollution of waters as defined in the dictionary to the Protection of the Environment Operations Act 1997.</w:t>
      </w:r>
    </w:p>
    <w:p w14:paraId="39932DBE" w14:textId="77777777" w:rsidR="00FD47B7" w:rsidRPr="00026294" w:rsidRDefault="00FD47B7" w:rsidP="00FD47B7">
      <w:pPr>
        <w:rPr>
          <w:rFonts w:eastAsia="Times New Roman" w:cs="Arial"/>
          <w:szCs w:val="20"/>
        </w:rPr>
      </w:pPr>
    </w:p>
    <w:p w14:paraId="5E4EACA6" w14:textId="77777777" w:rsidR="00FD47B7" w:rsidRPr="00614A2C" w:rsidRDefault="00FD47B7" w:rsidP="00FD47B7"/>
    <w:p w14:paraId="0B423D91" w14:textId="77777777" w:rsidR="00FF43E8" w:rsidRDefault="00FF43E8" w:rsidP="009B5DE1"/>
    <w:sectPr w:rsidR="00FF43E8" w:rsidSect="00000CCC">
      <w:type w:val="continuous"/>
      <w:pgSz w:w="11906" w:h="16838" w:code="9"/>
      <w:pgMar w:top="1440" w:right="873" w:bottom="1440" w:left="873" w:header="431" w:footer="73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54495" w14:textId="77777777" w:rsidR="00703C21" w:rsidRDefault="00703C21" w:rsidP="00717357">
      <w:r>
        <w:separator/>
      </w:r>
    </w:p>
  </w:endnote>
  <w:endnote w:type="continuationSeparator" w:id="0">
    <w:p w14:paraId="729CB59A" w14:textId="77777777" w:rsidR="00703C21" w:rsidRDefault="00703C21" w:rsidP="0071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71CB2" w14:textId="77777777" w:rsidR="00075C39" w:rsidRPr="00211B09" w:rsidRDefault="00075C39" w:rsidP="004E1219">
    <w:pPr>
      <w:pBdr>
        <w:top w:val="single" w:sz="8" w:space="1" w:color="BFBFBF" w:themeColor="background1" w:themeShade="BF"/>
      </w:pBdr>
      <w:jc w:val="center"/>
      <w:rPr>
        <w:sz w:val="16"/>
        <w:szCs w:val="16"/>
      </w:rPr>
    </w:pPr>
  </w:p>
  <w:p w14:paraId="5424B8F2" w14:textId="77777777" w:rsidR="00075C39" w:rsidRPr="00B769AE" w:rsidRDefault="00075C39" w:rsidP="004E1219">
    <w:pPr>
      <w:pStyle w:val="Footer"/>
      <w:jc w:val="center"/>
      <w:rPr>
        <w:sz w:val="16"/>
      </w:rPr>
    </w:pPr>
    <w:r w:rsidRPr="00B769AE">
      <w:rPr>
        <w:sz w:val="16"/>
      </w:rPr>
      <w:t xml:space="preserve">Page </w:t>
    </w:r>
    <w:r w:rsidRPr="00B769AE">
      <w:rPr>
        <w:sz w:val="16"/>
      </w:rPr>
      <w:fldChar w:fldCharType="begin"/>
    </w:r>
    <w:r w:rsidRPr="00B769AE">
      <w:rPr>
        <w:sz w:val="16"/>
      </w:rPr>
      <w:instrText xml:space="preserve"> PAGE  \* Arabic  \* MERGEFORMAT </w:instrText>
    </w:r>
    <w:r w:rsidRPr="00B769AE">
      <w:rPr>
        <w:sz w:val="16"/>
      </w:rPr>
      <w:fldChar w:fldCharType="separate"/>
    </w:r>
    <w:r>
      <w:rPr>
        <w:noProof/>
        <w:sz w:val="16"/>
      </w:rPr>
      <w:t>2</w:t>
    </w:r>
    <w:r w:rsidRPr="00B769AE">
      <w:rPr>
        <w:sz w:val="16"/>
      </w:rPr>
      <w:fldChar w:fldCharType="end"/>
    </w:r>
    <w:r w:rsidRPr="00B769AE">
      <w:rPr>
        <w:sz w:val="16"/>
      </w:rPr>
      <w:t xml:space="preserve"> of </w:t>
    </w:r>
    <w:r w:rsidRPr="00B769AE">
      <w:rPr>
        <w:sz w:val="16"/>
      </w:rPr>
      <w:fldChar w:fldCharType="begin"/>
    </w:r>
    <w:r w:rsidRPr="00B769AE">
      <w:rPr>
        <w:sz w:val="16"/>
      </w:rPr>
      <w:instrText xml:space="preserve"> NUMPAGES  \* Arabic  \* MERGEFORMAT </w:instrText>
    </w:r>
    <w:r w:rsidRPr="00B769AE">
      <w:rPr>
        <w:sz w:val="16"/>
      </w:rPr>
      <w:fldChar w:fldCharType="separate"/>
    </w:r>
    <w:r>
      <w:rPr>
        <w:noProof/>
        <w:sz w:val="16"/>
      </w:rPr>
      <w:t>36</w:t>
    </w:r>
    <w:r w:rsidRPr="00B769AE">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E533B" w14:textId="77777777" w:rsidR="00703C21" w:rsidRDefault="00703C21" w:rsidP="00717357">
      <w:r>
        <w:separator/>
      </w:r>
    </w:p>
  </w:footnote>
  <w:footnote w:type="continuationSeparator" w:id="0">
    <w:p w14:paraId="63721D24" w14:textId="77777777" w:rsidR="00703C21" w:rsidRDefault="00703C21" w:rsidP="00717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AC83978"/>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148A5504"/>
    <w:lvl w:ilvl="0">
      <w:start w:val="1"/>
      <w:numFmt w:val="decimal"/>
      <w:pStyle w:val="ListNumber"/>
      <w:lvlText w:val="%1."/>
      <w:lvlJc w:val="left"/>
      <w:pPr>
        <w:tabs>
          <w:tab w:val="num" w:pos="360"/>
        </w:tabs>
        <w:ind w:left="357" w:hanging="357"/>
      </w:pPr>
      <w:rPr>
        <w:rFonts w:hint="default"/>
      </w:rPr>
    </w:lvl>
  </w:abstractNum>
  <w:abstractNum w:abstractNumId="2" w15:restartNumberingAfterBreak="0">
    <w:nsid w:val="021F0E8C"/>
    <w:multiLevelType w:val="hybridMultilevel"/>
    <w:tmpl w:val="3C4CA084"/>
    <w:lvl w:ilvl="0" w:tplc="1026D5D0">
      <w:start w:val="1"/>
      <w:numFmt w:val="lowerLetter"/>
      <w:lvlText w:val="(%1)"/>
      <w:lvlJc w:val="left"/>
      <w:pPr>
        <w:ind w:left="1437" w:hanging="8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040B4A2D"/>
    <w:multiLevelType w:val="hybridMultilevel"/>
    <w:tmpl w:val="11F427BA"/>
    <w:lvl w:ilvl="0" w:tplc="378AF7A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D043A8"/>
    <w:multiLevelType w:val="hybridMultilevel"/>
    <w:tmpl w:val="76529152"/>
    <w:lvl w:ilvl="0" w:tplc="378AF7A8">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5D62304"/>
    <w:multiLevelType w:val="hybridMultilevel"/>
    <w:tmpl w:val="88B63DC2"/>
    <w:lvl w:ilvl="0" w:tplc="76B460C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E00F02"/>
    <w:multiLevelType w:val="multilevel"/>
    <w:tmpl w:val="69B836E6"/>
    <w:styleLink w:val="Style1"/>
    <w:lvl w:ilvl="0">
      <w:start w:val="1"/>
      <w:numFmt w:val="decimal"/>
      <w:lvlText w:val="%1."/>
      <w:lvlJc w:val="left"/>
      <w:pPr>
        <w:ind w:left="567"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701" w:hanging="567"/>
      </w:pPr>
      <w:rPr>
        <w:rFonts w:hint="default"/>
      </w:rPr>
    </w:lvl>
    <w:lvl w:ilvl="2">
      <w:start w:val="1"/>
      <w:numFmt w:val="lowerRoman"/>
      <w:lvlText w:val="%3."/>
      <w:lvlJc w:val="right"/>
      <w:pPr>
        <w:tabs>
          <w:tab w:val="num" w:pos="2160"/>
        </w:tabs>
        <w:ind w:left="2835" w:hanging="567"/>
      </w:pPr>
      <w:rPr>
        <w:rFonts w:hint="default"/>
      </w:rPr>
    </w:lvl>
    <w:lvl w:ilvl="3">
      <w:start w:val="1"/>
      <w:numFmt w:val="decimal"/>
      <w:lvlText w:val="%4."/>
      <w:lvlJc w:val="left"/>
      <w:pPr>
        <w:tabs>
          <w:tab w:val="num" w:pos="2880"/>
        </w:tabs>
        <w:ind w:left="3969" w:hanging="567"/>
      </w:pPr>
      <w:rPr>
        <w:rFonts w:hint="default"/>
      </w:rPr>
    </w:lvl>
    <w:lvl w:ilvl="4">
      <w:start w:val="1"/>
      <w:numFmt w:val="lowerLetter"/>
      <w:lvlText w:val="%5."/>
      <w:lvlJc w:val="left"/>
      <w:pPr>
        <w:tabs>
          <w:tab w:val="num" w:pos="3600"/>
        </w:tabs>
        <w:ind w:left="5103" w:hanging="567"/>
      </w:pPr>
      <w:rPr>
        <w:rFonts w:hint="default"/>
      </w:rPr>
    </w:lvl>
    <w:lvl w:ilvl="5">
      <w:start w:val="1"/>
      <w:numFmt w:val="lowerRoman"/>
      <w:lvlText w:val="%6."/>
      <w:lvlJc w:val="right"/>
      <w:pPr>
        <w:tabs>
          <w:tab w:val="num" w:pos="4320"/>
        </w:tabs>
        <w:ind w:left="6237" w:hanging="567"/>
      </w:pPr>
      <w:rPr>
        <w:rFonts w:hint="default"/>
      </w:rPr>
    </w:lvl>
    <w:lvl w:ilvl="6">
      <w:start w:val="1"/>
      <w:numFmt w:val="decimal"/>
      <w:lvlText w:val="%7."/>
      <w:lvlJc w:val="left"/>
      <w:pPr>
        <w:tabs>
          <w:tab w:val="num" w:pos="5040"/>
        </w:tabs>
        <w:ind w:left="7371" w:hanging="567"/>
      </w:pPr>
      <w:rPr>
        <w:rFonts w:hint="default"/>
      </w:rPr>
    </w:lvl>
    <w:lvl w:ilvl="7">
      <w:start w:val="1"/>
      <w:numFmt w:val="lowerLetter"/>
      <w:lvlText w:val="%8."/>
      <w:lvlJc w:val="left"/>
      <w:pPr>
        <w:tabs>
          <w:tab w:val="num" w:pos="5760"/>
        </w:tabs>
        <w:ind w:left="8505" w:hanging="567"/>
      </w:pPr>
      <w:rPr>
        <w:rFonts w:hint="default"/>
      </w:rPr>
    </w:lvl>
    <w:lvl w:ilvl="8">
      <w:start w:val="1"/>
      <w:numFmt w:val="lowerRoman"/>
      <w:lvlText w:val="%9."/>
      <w:lvlJc w:val="right"/>
      <w:pPr>
        <w:tabs>
          <w:tab w:val="num" w:pos="6480"/>
        </w:tabs>
        <w:ind w:left="9639" w:hanging="567"/>
      </w:pPr>
      <w:rPr>
        <w:rFonts w:hint="default"/>
      </w:rPr>
    </w:lvl>
  </w:abstractNum>
  <w:abstractNum w:abstractNumId="7" w15:restartNumberingAfterBreak="0">
    <w:nsid w:val="0EDE12CF"/>
    <w:multiLevelType w:val="hybridMultilevel"/>
    <w:tmpl w:val="444EC39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89503A"/>
    <w:multiLevelType w:val="hybridMultilevel"/>
    <w:tmpl w:val="F8821F4C"/>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start w:val="1"/>
      <w:numFmt w:val="bullet"/>
      <w:lvlText w:val=""/>
      <w:lvlJc w:val="left"/>
      <w:pPr>
        <w:ind w:left="2368" w:hanging="360"/>
      </w:pPr>
      <w:rPr>
        <w:rFonts w:ascii="Wingdings" w:hAnsi="Wingdings" w:hint="default"/>
      </w:rPr>
    </w:lvl>
    <w:lvl w:ilvl="3" w:tplc="0C090001">
      <w:start w:val="1"/>
      <w:numFmt w:val="bullet"/>
      <w:lvlText w:val=""/>
      <w:lvlJc w:val="left"/>
      <w:pPr>
        <w:ind w:left="3088" w:hanging="360"/>
      </w:pPr>
      <w:rPr>
        <w:rFonts w:ascii="Symbol" w:hAnsi="Symbol" w:hint="default"/>
      </w:rPr>
    </w:lvl>
    <w:lvl w:ilvl="4" w:tplc="0C090003">
      <w:start w:val="1"/>
      <w:numFmt w:val="bullet"/>
      <w:lvlText w:val="o"/>
      <w:lvlJc w:val="left"/>
      <w:pPr>
        <w:ind w:left="3808" w:hanging="360"/>
      </w:pPr>
      <w:rPr>
        <w:rFonts w:ascii="Courier New" w:hAnsi="Courier New" w:cs="Courier New" w:hint="default"/>
      </w:rPr>
    </w:lvl>
    <w:lvl w:ilvl="5" w:tplc="0C090005">
      <w:start w:val="1"/>
      <w:numFmt w:val="bullet"/>
      <w:lvlText w:val=""/>
      <w:lvlJc w:val="left"/>
      <w:pPr>
        <w:ind w:left="4528" w:hanging="360"/>
      </w:pPr>
      <w:rPr>
        <w:rFonts w:ascii="Wingdings" w:hAnsi="Wingdings" w:hint="default"/>
      </w:rPr>
    </w:lvl>
    <w:lvl w:ilvl="6" w:tplc="0C090001">
      <w:start w:val="1"/>
      <w:numFmt w:val="bullet"/>
      <w:lvlText w:val=""/>
      <w:lvlJc w:val="left"/>
      <w:pPr>
        <w:ind w:left="5248" w:hanging="360"/>
      </w:pPr>
      <w:rPr>
        <w:rFonts w:ascii="Symbol" w:hAnsi="Symbol" w:hint="default"/>
      </w:rPr>
    </w:lvl>
    <w:lvl w:ilvl="7" w:tplc="0C090003">
      <w:start w:val="1"/>
      <w:numFmt w:val="bullet"/>
      <w:lvlText w:val="o"/>
      <w:lvlJc w:val="left"/>
      <w:pPr>
        <w:ind w:left="5968" w:hanging="360"/>
      </w:pPr>
      <w:rPr>
        <w:rFonts w:ascii="Courier New" w:hAnsi="Courier New" w:cs="Courier New" w:hint="default"/>
      </w:rPr>
    </w:lvl>
    <w:lvl w:ilvl="8" w:tplc="0C090005">
      <w:start w:val="1"/>
      <w:numFmt w:val="bullet"/>
      <w:lvlText w:val=""/>
      <w:lvlJc w:val="left"/>
      <w:pPr>
        <w:ind w:left="6688" w:hanging="360"/>
      </w:pPr>
      <w:rPr>
        <w:rFonts w:ascii="Wingdings" w:hAnsi="Wingdings" w:hint="default"/>
      </w:rPr>
    </w:lvl>
  </w:abstractNum>
  <w:abstractNum w:abstractNumId="9" w15:restartNumberingAfterBreak="0">
    <w:nsid w:val="12AD1CDB"/>
    <w:multiLevelType w:val="hybridMultilevel"/>
    <w:tmpl w:val="6DA6D0D2"/>
    <w:lvl w:ilvl="0" w:tplc="BBD42A1A">
      <w:start w:val="1"/>
      <w:numFmt w:val="decimal"/>
      <w:lvlText w:val="%1."/>
      <w:lvlJc w:val="left"/>
      <w:pPr>
        <w:ind w:left="720" w:hanging="360"/>
      </w:pPr>
      <w:rPr>
        <w:rFonts w:hint="default"/>
        <w:b w:val="0"/>
        <w:strike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1C43E0"/>
    <w:multiLevelType w:val="hybridMultilevel"/>
    <w:tmpl w:val="CD8E5FB6"/>
    <w:lvl w:ilvl="0" w:tplc="378AF7A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C058C4"/>
    <w:multiLevelType w:val="hybridMultilevel"/>
    <w:tmpl w:val="8A7E9C68"/>
    <w:lvl w:ilvl="0" w:tplc="378AF7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B0435B"/>
    <w:multiLevelType w:val="hybridMultilevel"/>
    <w:tmpl w:val="210294C8"/>
    <w:lvl w:ilvl="0" w:tplc="378AF7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1E060F"/>
    <w:multiLevelType w:val="hybridMultilevel"/>
    <w:tmpl w:val="CA66431C"/>
    <w:lvl w:ilvl="0" w:tplc="FBDCAEC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1DCC638B"/>
    <w:multiLevelType w:val="hybridMultilevel"/>
    <w:tmpl w:val="D656490C"/>
    <w:lvl w:ilvl="0" w:tplc="B35AFB86">
      <w:start w:val="1"/>
      <w:numFmt w:val="lowerRoman"/>
      <w:lvlText w:val="(%1)"/>
      <w:lvlJc w:val="left"/>
      <w:pPr>
        <w:ind w:left="320" w:hanging="720"/>
      </w:pPr>
      <w:rPr>
        <w:rFonts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abstractNum w:abstractNumId="15" w15:restartNumberingAfterBreak="0">
    <w:nsid w:val="1FF122D2"/>
    <w:multiLevelType w:val="hybridMultilevel"/>
    <w:tmpl w:val="18E0C4F2"/>
    <w:lvl w:ilvl="0" w:tplc="378AF7A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0B6D37"/>
    <w:multiLevelType w:val="hybridMultilevel"/>
    <w:tmpl w:val="A350CCFE"/>
    <w:lvl w:ilvl="0" w:tplc="E6AA9026">
      <w:start w:val="7"/>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2026EBD"/>
    <w:multiLevelType w:val="hybridMultilevel"/>
    <w:tmpl w:val="C198664E"/>
    <w:lvl w:ilvl="0" w:tplc="CA7EF76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23467227"/>
    <w:multiLevelType w:val="hybridMultilevel"/>
    <w:tmpl w:val="6B62FB9A"/>
    <w:lvl w:ilvl="0" w:tplc="378AF7A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8614DBD"/>
    <w:multiLevelType w:val="hybridMultilevel"/>
    <w:tmpl w:val="A950F8C2"/>
    <w:lvl w:ilvl="0" w:tplc="1F3211A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EF5693"/>
    <w:multiLevelType w:val="hybridMultilevel"/>
    <w:tmpl w:val="01EE644C"/>
    <w:lvl w:ilvl="0" w:tplc="0CB4A2C0">
      <w:start w:val="1"/>
      <w:numFmt w:val="bullet"/>
      <w:lvlText w:val="-"/>
      <w:lvlJc w:val="left"/>
      <w:pPr>
        <w:ind w:left="720" w:hanging="360"/>
      </w:pPr>
      <w:rPr>
        <w:rFonts w:ascii="Courier New" w:hAnsi="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3E12EC"/>
    <w:multiLevelType w:val="hybridMultilevel"/>
    <w:tmpl w:val="33080A32"/>
    <w:lvl w:ilvl="0" w:tplc="E6AA9026">
      <w:start w:val="7"/>
      <w:numFmt w:val="bullet"/>
      <w:lvlText w:val="-"/>
      <w:lvlJc w:val="left"/>
      <w:pPr>
        <w:ind w:left="2985" w:hanging="360"/>
      </w:pPr>
      <w:rPr>
        <w:rFonts w:ascii="Arial" w:eastAsiaTheme="minorHAnsi" w:hAnsi="Arial" w:cs="Arial" w:hint="default"/>
      </w:rPr>
    </w:lvl>
    <w:lvl w:ilvl="1" w:tplc="0C090003">
      <w:start w:val="1"/>
      <w:numFmt w:val="bullet"/>
      <w:lvlText w:val="o"/>
      <w:lvlJc w:val="left"/>
      <w:pPr>
        <w:ind w:left="3705" w:hanging="360"/>
      </w:pPr>
      <w:rPr>
        <w:rFonts w:ascii="Courier New" w:hAnsi="Courier New" w:cs="Courier New" w:hint="default"/>
      </w:rPr>
    </w:lvl>
    <w:lvl w:ilvl="2" w:tplc="0C090005">
      <w:start w:val="1"/>
      <w:numFmt w:val="bullet"/>
      <w:lvlText w:val=""/>
      <w:lvlJc w:val="left"/>
      <w:pPr>
        <w:ind w:left="4425" w:hanging="360"/>
      </w:pPr>
      <w:rPr>
        <w:rFonts w:ascii="Wingdings" w:hAnsi="Wingdings" w:hint="default"/>
      </w:rPr>
    </w:lvl>
    <w:lvl w:ilvl="3" w:tplc="0C090001">
      <w:start w:val="1"/>
      <w:numFmt w:val="bullet"/>
      <w:lvlText w:val=""/>
      <w:lvlJc w:val="left"/>
      <w:pPr>
        <w:ind w:left="5145" w:hanging="360"/>
      </w:pPr>
      <w:rPr>
        <w:rFonts w:ascii="Symbol" w:hAnsi="Symbol" w:hint="default"/>
      </w:rPr>
    </w:lvl>
    <w:lvl w:ilvl="4" w:tplc="0C090003">
      <w:start w:val="1"/>
      <w:numFmt w:val="bullet"/>
      <w:lvlText w:val="o"/>
      <w:lvlJc w:val="left"/>
      <w:pPr>
        <w:ind w:left="5865" w:hanging="360"/>
      </w:pPr>
      <w:rPr>
        <w:rFonts w:ascii="Courier New" w:hAnsi="Courier New" w:cs="Courier New" w:hint="default"/>
      </w:rPr>
    </w:lvl>
    <w:lvl w:ilvl="5" w:tplc="0C090005">
      <w:start w:val="1"/>
      <w:numFmt w:val="bullet"/>
      <w:lvlText w:val=""/>
      <w:lvlJc w:val="left"/>
      <w:pPr>
        <w:ind w:left="6585" w:hanging="360"/>
      </w:pPr>
      <w:rPr>
        <w:rFonts w:ascii="Wingdings" w:hAnsi="Wingdings" w:hint="default"/>
      </w:rPr>
    </w:lvl>
    <w:lvl w:ilvl="6" w:tplc="0C090001">
      <w:start w:val="1"/>
      <w:numFmt w:val="bullet"/>
      <w:lvlText w:val=""/>
      <w:lvlJc w:val="left"/>
      <w:pPr>
        <w:ind w:left="7305" w:hanging="360"/>
      </w:pPr>
      <w:rPr>
        <w:rFonts w:ascii="Symbol" w:hAnsi="Symbol" w:hint="default"/>
      </w:rPr>
    </w:lvl>
    <w:lvl w:ilvl="7" w:tplc="0C090003">
      <w:start w:val="1"/>
      <w:numFmt w:val="bullet"/>
      <w:lvlText w:val="o"/>
      <w:lvlJc w:val="left"/>
      <w:pPr>
        <w:ind w:left="8025" w:hanging="360"/>
      </w:pPr>
      <w:rPr>
        <w:rFonts w:ascii="Courier New" w:hAnsi="Courier New" w:cs="Courier New" w:hint="default"/>
      </w:rPr>
    </w:lvl>
    <w:lvl w:ilvl="8" w:tplc="0C090005">
      <w:start w:val="1"/>
      <w:numFmt w:val="bullet"/>
      <w:lvlText w:val=""/>
      <w:lvlJc w:val="left"/>
      <w:pPr>
        <w:ind w:left="8745" w:hanging="360"/>
      </w:pPr>
      <w:rPr>
        <w:rFonts w:ascii="Wingdings" w:hAnsi="Wingdings" w:hint="default"/>
      </w:rPr>
    </w:lvl>
  </w:abstractNum>
  <w:abstractNum w:abstractNumId="22" w15:restartNumberingAfterBreak="0">
    <w:nsid w:val="2DA71E3F"/>
    <w:multiLevelType w:val="hybridMultilevel"/>
    <w:tmpl w:val="35126D74"/>
    <w:lvl w:ilvl="0" w:tplc="93A80DFE">
      <w:start w:val="1"/>
      <w:numFmt w:val="lowerRoman"/>
      <w:lvlText w:val="(%1)"/>
      <w:lvlJc w:val="left"/>
      <w:pPr>
        <w:ind w:left="1080" w:hanging="72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DF30CBB"/>
    <w:multiLevelType w:val="hybridMultilevel"/>
    <w:tmpl w:val="DC92458C"/>
    <w:lvl w:ilvl="0" w:tplc="C5F27E62">
      <w:start w:val="1"/>
      <w:numFmt w:val="lowerLetter"/>
      <w:lvlText w:val="(%1)"/>
      <w:lvlJc w:val="left"/>
      <w:pPr>
        <w:ind w:left="1437" w:hanging="8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 w15:restartNumberingAfterBreak="0">
    <w:nsid w:val="370E6279"/>
    <w:multiLevelType w:val="hybridMultilevel"/>
    <w:tmpl w:val="6D7CBD30"/>
    <w:lvl w:ilvl="0" w:tplc="32A2CF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9511A6"/>
    <w:multiLevelType w:val="multilevel"/>
    <w:tmpl w:val="2B34E964"/>
    <w:lvl w:ilvl="0">
      <w:start w:val="1"/>
      <w:numFmt w:val="bullet"/>
      <w:pStyle w:val="Bullets"/>
      <w:lvlText w:val=""/>
      <w:lvlJc w:val="left"/>
      <w:pPr>
        <w:ind w:left="567" w:hanging="567"/>
      </w:pPr>
      <w:rPr>
        <w:rFonts w:ascii="Symbol" w:hAnsi="Symbol" w:hint="default"/>
      </w:rPr>
    </w:lvl>
    <w:lvl w:ilvl="1">
      <w:start w:val="1"/>
      <w:numFmt w:val="bullet"/>
      <w:lvlText w:val="­"/>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37FC7803"/>
    <w:multiLevelType w:val="hybridMultilevel"/>
    <w:tmpl w:val="1AAEE94C"/>
    <w:lvl w:ilvl="0" w:tplc="8EEEB2A8">
      <w:start w:val="1"/>
      <w:numFmt w:val="lowerLetter"/>
      <w:lvlText w:val="%1)"/>
      <w:lvlJc w:val="left"/>
      <w:pPr>
        <w:ind w:left="1069"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7" w15:restartNumberingAfterBreak="0">
    <w:nsid w:val="3BE04747"/>
    <w:multiLevelType w:val="hybridMultilevel"/>
    <w:tmpl w:val="E156403C"/>
    <w:lvl w:ilvl="0" w:tplc="1E16729A">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15:restartNumberingAfterBreak="0">
    <w:nsid w:val="3D331B53"/>
    <w:multiLevelType w:val="hybridMultilevel"/>
    <w:tmpl w:val="9B3E096A"/>
    <w:lvl w:ilvl="0" w:tplc="E6AA9026">
      <w:start w:val="7"/>
      <w:numFmt w:val="bullet"/>
      <w:lvlText w:val="-"/>
      <w:lvlJc w:val="left"/>
      <w:pPr>
        <w:tabs>
          <w:tab w:val="num" w:pos="928"/>
        </w:tabs>
        <w:ind w:left="928" w:hanging="360"/>
      </w:pPr>
      <w:rPr>
        <w:rFonts w:ascii="Arial" w:eastAsiaTheme="minorHAnsi" w:hAnsi="Arial" w:cs="Aria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9" w15:restartNumberingAfterBreak="0">
    <w:nsid w:val="3EC844CD"/>
    <w:multiLevelType w:val="hybridMultilevel"/>
    <w:tmpl w:val="B0FEB47A"/>
    <w:lvl w:ilvl="0" w:tplc="3F4A4B7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F723B1B"/>
    <w:multiLevelType w:val="multilevel"/>
    <w:tmpl w:val="019E4F5C"/>
    <w:styleLink w:val="Style2"/>
    <w:lvl w:ilvl="0">
      <w:start w:val="1"/>
      <w:numFmt w:val="decimal"/>
      <w:lvlText w:val="%1."/>
      <w:lvlJc w:val="left"/>
      <w:pPr>
        <w:ind w:left="567"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701" w:hanging="567"/>
      </w:pPr>
      <w:rPr>
        <w:rFonts w:hint="default"/>
      </w:rPr>
    </w:lvl>
    <w:lvl w:ilvl="2">
      <w:start w:val="1"/>
      <w:numFmt w:val="lowerRoman"/>
      <w:lvlText w:val="%3."/>
      <w:lvlJc w:val="right"/>
      <w:pPr>
        <w:tabs>
          <w:tab w:val="num" w:pos="2160"/>
        </w:tabs>
        <w:ind w:left="2835" w:hanging="567"/>
      </w:pPr>
      <w:rPr>
        <w:rFonts w:hint="default"/>
      </w:rPr>
    </w:lvl>
    <w:lvl w:ilvl="3">
      <w:start w:val="1"/>
      <w:numFmt w:val="decimal"/>
      <w:lvlText w:val="%4."/>
      <w:lvlJc w:val="left"/>
      <w:pPr>
        <w:tabs>
          <w:tab w:val="num" w:pos="2880"/>
        </w:tabs>
        <w:ind w:left="3969" w:hanging="567"/>
      </w:pPr>
      <w:rPr>
        <w:rFonts w:hint="default"/>
      </w:rPr>
    </w:lvl>
    <w:lvl w:ilvl="4">
      <w:start w:val="1"/>
      <w:numFmt w:val="lowerLetter"/>
      <w:lvlText w:val="%5."/>
      <w:lvlJc w:val="left"/>
      <w:pPr>
        <w:tabs>
          <w:tab w:val="num" w:pos="3600"/>
        </w:tabs>
        <w:ind w:left="5103" w:hanging="567"/>
      </w:pPr>
      <w:rPr>
        <w:rFonts w:hint="default"/>
      </w:rPr>
    </w:lvl>
    <w:lvl w:ilvl="5">
      <w:start w:val="1"/>
      <w:numFmt w:val="lowerRoman"/>
      <w:lvlText w:val="%6."/>
      <w:lvlJc w:val="right"/>
      <w:pPr>
        <w:tabs>
          <w:tab w:val="num" w:pos="4320"/>
        </w:tabs>
        <w:ind w:left="6237" w:hanging="567"/>
      </w:pPr>
      <w:rPr>
        <w:rFonts w:hint="default"/>
      </w:rPr>
    </w:lvl>
    <w:lvl w:ilvl="6">
      <w:start w:val="1"/>
      <w:numFmt w:val="decimal"/>
      <w:lvlText w:val="%7."/>
      <w:lvlJc w:val="left"/>
      <w:pPr>
        <w:tabs>
          <w:tab w:val="num" w:pos="5040"/>
        </w:tabs>
        <w:ind w:left="7371" w:hanging="567"/>
      </w:pPr>
      <w:rPr>
        <w:rFonts w:hint="default"/>
      </w:rPr>
    </w:lvl>
    <w:lvl w:ilvl="7">
      <w:start w:val="1"/>
      <w:numFmt w:val="lowerLetter"/>
      <w:lvlText w:val="%8."/>
      <w:lvlJc w:val="left"/>
      <w:pPr>
        <w:tabs>
          <w:tab w:val="num" w:pos="5760"/>
        </w:tabs>
        <w:ind w:left="8505" w:hanging="567"/>
      </w:pPr>
      <w:rPr>
        <w:rFonts w:hint="default"/>
      </w:rPr>
    </w:lvl>
    <w:lvl w:ilvl="8">
      <w:start w:val="1"/>
      <w:numFmt w:val="lowerRoman"/>
      <w:lvlText w:val="%9."/>
      <w:lvlJc w:val="right"/>
      <w:pPr>
        <w:tabs>
          <w:tab w:val="num" w:pos="6480"/>
        </w:tabs>
        <w:ind w:left="9639" w:hanging="567"/>
      </w:pPr>
      <w:rPr>
        <w:rFonts w:hint="default"/>
      </w:rPr>
    </w:lvl>
  </w:abstractNum>
  <w:abstractNum w:abstractNumId="31" w15:restartNumberingAfterBreak="0">
    <w:nsid w:val="45662149"/>
    <w:multiLevelType w:val="multilevel"/>
    <w:tmpl w:val="3678EC6C"/>
    <w:name w:val="LD_Standard"/>
    <w:lvl w:ilvl="0">
      <w:start w:val="1"/>
      <w:numFmt w:val="none"/>
      <w:pStyle w:val="LDStandard1"/>
      <w:suff w:val="nothing"/>
      <w:lvlText w:val="%1"/>
      <w:lvlJc w:val="left"/>
      <w:pPr>
        <w:tabs>
          <w:tab w:val="num" w:pos="0"/>
        </w:tabs>
      </w:pPr>
      <w:rPr>
        <w:rFonts w:cs="Times New Roman" w:hint="default"/>
      </w:rPr>
    </w:lvl>
    <w:lvl w:ilvl="1">
      <w:start w:val="1"/>
      <w:numFmt w:val="decimal"/>
      <w:pStyle w:val="LDStandard2"/>
      <w:lvlText w:val="%2%1."/>
      <w:lvlJc w:val="left"/>
      <w:pPr>
        <w:tabs>
          <w:tab w:val="num" w:pos="709"/>
        </w:tabs>
        <w:ind w:left="709" w:hanging="709"/>
      </w:pPr>
      <w:rPr>
        <w:rFonts w:cs="Times New Roman" w:hint="default"/>
      </w:rPr>
    </w:lvl>
    <w:lvl w:ilvl="2">
      <w:start w:val="1"/>
      <w:numFmt w:val="lowerLetter"/>
      <w:pStyle w:val="LDStandard3"/>
      <w:lvlText w:val="(%3)"/>
      <w:lvlJc w:val="left"/>
      <w:pPr>
        <w:tabs>
          <w:tab w:val="num" w:pos="1417"/>
        </w:tabs>
        <w:ind w:left="1417" w:hanging="708"/>
      </w:pPr>
      <w:rPr>
        <w:rFonts w:cs="Times New Roman" w:hint="default"/>
      </w:rPr>
    </w:lvl>
    <w:lvl w:ilvl="3">
      <w:start w:val="1"/>
      <w:numFmt w:val="lowerRoman"/>
      <w:pStyle w:val="LDStandard4"/>
      <w:lvlText w:val="(%4%1)"/>
      <w:lvlJc w:val="left"/>
      <w:pPr>
        <w:tabs>
          <w:tab w:val="num" w:pos="2126"/>
        </w:tabs>
        <w:ind w:left="2126" w:hanging="709"/>
      </w:pPr>
      <w:rPr>
        <w:rFonts w:cs="Times New Roman" w:hint="default"/>
      </w:rPr>
    </w:lvl>
    <w:lvl w:ilvl="4">
      <w:start w:val="1"/>
      <w:numFmt w:val="upperLetter"/>
      <w:pStyle w:val="LDStandard5"/>
      <w:lvlText w:val="(%5%1)"/>
      <w:lvlJc w:val="left"/>
      <w:pPr>
        <w:tabs>
          <w:tab w:val="num" w:pos="2835"/>
        </w:tabs>
        <w:ind w:left="2835" w:hanging="709"/>
      </w:pPr>
      <w:rPr>
        <w:rFonts w:cs="Times New Roman" w:hint="default"/>
      </w:rPr>
    </w:lvl>
    <w:lvl w:ilvl="5">
      <w:start w:val="1"/>
      <w:numFmt w:val="decimal"/>
      <w:pStyle w:val="LDStandard6"/>
      <w:lvlText w:val="(%6%1)"/>
      <w:lvlJc w:val="left"/>
      <w:pPr>
        <w:tabs>
          <w:tab w:val="num" w:pos="3544"/>
        </w:tabs>
        <w:ind w:left="3544" w:hanging="709"/>
      </w:pPr>
      <w:rPr>
        <w:rFonts w:cs="Times New Roman" w:hint="default"/>
      </w:rPr>
    </w:lvl>
    <w:lvl w:ilvl="6">
      <w:start w:val="1"/>
      <w:numFmt w:val="none"/>
      <w:lvlText w:val="%7%1"/>
      <w:lvlJc w:val="left"/>
      <w:pPr>
        <w:tabs>
          <w:tab w:val="num" w:pos="709"/>
        </w:tabs>
        <w:ind w:left="709" w:hanging="709"/>
      </w:pPr>
      <w:rPr>
        <w:rFonts w:cs="Times New Roman" w:hint="default"/>
      </w:rPr>
    </w:lvl>
    <w:lvl w:ilvl="7">
      <w:start w:val="1"/>
      <w:numFmt w:val="none"/>
      <w:lvlText w:val="%8%1"/>
      <w:lvlJc w:val="left"/>
      <w:pPr>
        <w:tabs>
          <w:tab w:val="num" w:pos="709"/>
        </w:tabs>
        <w:ind w:left="709" w:hanging="709"/>
      </w:pPr>
      <w:rPr>
        <w:rFonts w:cs="Times New Roman" w:hint="default"/>
      </w:rPr>
    </w:lvl>
    <w:lvl w:ilvl="8">
      <w:start w:val="1"/>
      <w:numFmt w:val="none"/>
      <w:lvlText w:val="%9%1"/>
      <w:lvlJc w:val="left"/>
      <w:pPr>
        <w:tabs>
          <w:tab w:val="num" w:pos="709"/>
        </w:tabs>
        <w:ind w:left="709" w:hanging="709"/>
      </w:pPr>
      <w:rPr>
        <w:rFonts w:cs="Times New Roman" w:hint="default"/>
      </w:rPr>
    </w:lvl>
  </w:abstractNum>
  <w:abstractNum w:abstractNumId="32" w15:restartNumberingAfterBreak="0">
    <w:nsid w:val="49493844"/>
    <w:multiLevelType w:val="hybridMultilevel"/>
    <w:tmpl w:val="A5926678"/>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A195772"/>
    <w:multiLevelType w:val="hybridMultilevel"/>
    <w:tmpl w:val="853E217A"/>
    <w:lvl w:ilvl="0" w:tplc="5A8AEE5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53565EB1"/>
    <w:multiLevelType w:val="multilevel"/>
    <w:tmpl w:val="6936C45C"/>
    <w:lvl w:ilvl="0">
      <w:start w:val="1"/>
      <w:numFmt w:val="decimal"/>
      <w:pStyle w:val="Numbering"/>
      <w:lvlText w:val="%1."/>
      <w:lvlJc w:val="left"/>
      <w:pPr>
        <w:ind w:left="567" w:hanging="567"/>
      </w:pPr>
      <w:rPr>
        <w:rFonts w:ascii="Arial" w:hAnsi="Arial" w:hint="default"/>
        <w:b w:val="0"/>
        <w:i w:val="0"/>
        <w:sz w:val="20"/>
      </w:rPr>
    </w:lvl>
    <w:lvl w:ilvl="1">
      <w:start w:val="1"/>
      <w:numFmt w:val="lowerLetter"/>
      <w:lvlText w:val="%2)"/>
      <w:lvlJc w:val="left"/>
      <w:pPr>
        <w:ind w:left="1134" w:hanging="567"/>
      </w:pPr>
      <w:rPr>
        <w:rFonts w:ascii="Arial" w:hAnsi="Arial" w:hint="default"/>
        <w:b w:val="0"/>
        <w:i w:val="0"/>
        <w:sz w:val="20"/>
      </w:rPr>
    </w:lvl>
    <w:lvl w:ilvl="2">
      <w:start w:val="1"/>
      <w:numFmt w:val="lowerRoman"/>
      <w:lvlText w:val="(%3)"/>
      <w:lvlJc w:val="left"/>
      <w:pPr>
        <w:ind w:left="1701" w:hanging="567"/>
      </w:pPr>
      <w:rPr>
        <w:rFonts w:ascii="Arial" w:hAnsi="Arial" w:hint="default"/>
        <w:b w:val="0"/>
        <w:i w:val="0"/>
        <w:sz w:val="20"/>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55A732D4"/>
    <w:multiLevelType w:val="hybridMultilevel"/>
    <w:tmpl w:val="2AF0BD02"/>
    <w:lvl w:ilvl="0" w:tplc="7954065A">
      <w:start w:val="1"/>
      <w:numFmt w:val="lowerRoman"/>
      <w:pStyle w:val="NumberingRoman"/>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7D415B7"/>
    <w:multiLevelType w:val="hybridMultilevel"/>
    <w:tmpl w:val="397A4712"/>
    <w:lvl w:ilvl="0" w:tplc="E320BF06">
      <w:start w:val="1"/>
      <w:numFmt w:val="bullet"/>
      <w:lvlText w:val="-"/>
      <w:lvlJc w:val="left"/>
      <w:pPr>
        <w:ind w:left="720" w:hanging="360"/>
      </w:pPr>
      <w:rPr>
        <w:rFonts w:ascii="Courier New" w:hAnsi="Courier New" w:hint="default"/>
        <w:b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8655DAA"/>
    <w:multiLevelType w:val="hybridMultilevel"/>
    <w:tmpl w:val="FFB43630"/>
    <w:lvl w:ilvl="0" w:tplc="378AF7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E1518AB"/>
    <w:multiLevelType w:val="hybridMultilevel"/>
    <w:tmpl w:val="5B485C52"/>
    <w:lvl w:ilvl="0" w:tplc="378AF7A8">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F145FAF"/>
    <w:multiLevelType w:val="hybridMultilevel"/>
    <w:tmpl w:val="FF062B48"/>
    <w:lvl w:ilvl="0" w:tplc="977C01AE">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15:restartNumberingAfterBreak="0">
    <w:nsid w:val="63C135AF"/>
    <w:multiLevelType w:val="multilevel"/>
    <w:tmpl w:val="9E28EA28"/>
    <w:lvl w:ilvl="0">
      <w:start w:val="1"/>
      <w:numFmt w:val="bullet"/>
      <w:pStyle w:val="BulletsIndent"/>
      <w:lvlText w:val=""/>
      <w:lvlJc w:val="left"/>
      <w:pPr>
        <w:ind w:left="1134" w:hanging="567"/>
      </w:pPr>
      <w:rPr>
        <w:rFonts w:ascii="Symbol" w:hAnsi="Symbol" w:hint="default"/>
      </w:rPr>
    </w:lvl>
    <w:lvl w:ilvl="1">
      <w:start w:val="1"/>
      <w:numFmt w:val="bullet"/>
      <w:lvlText w:val="­"/>
      <w:lvlJc w:val="left"/>
      <w:pPr>
        <w:ind w:left="1701" w:hanging="567"/>
      </w:pPr>
      <w:rPr>
        <w:rFonts w:ascii="Courier New" w:hAnsi="Courier New" w:hint="default"/>
      </w:rPr>
    </w:lvl>
    <w:lvl w:ilvl="2">
      <w:start w:val="1"/>
      <w:numFmt w:val="bullet"/>
      <w:lvlText w:val=""/>
      <w:lvlJc w:val="left"/>
      <w:pPr>
        <w:ind w:left="2268" w:hanging="567"/>
      </w:pPr>
      <w:rPr>
        <w:rFonts w:ascii="Wingdings" w:hAnsi="Wingding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1" w15:restartNumberingAfterBreak="0">
    <w:nsid w:val="64E563AD"/>
    <w:multiLevelType w:val="hybridMultilevel"/>
    <w:tmpl w:val="E9DE910C"/>
    <w:lvl w:ilvl="0" w:tplc="454241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DF111D9"/>
    <w:multiLevelType w:val="hybridMultilevel"/>
    <w:tmpl w:val="E3F23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00B1733"/>
    <w:multiLevelType w:val="hybridMultilevel"/>
    <w:tmpl w:val="219EEECC"/>
    <w:lvl w:ilvl="0" w:tplc="9900FAF8">
      <w:start w:val="1"/>
      <w:numFmt w:val="decimal"/>
      <w:lvlText w:val="%1."/>
      <w:lvlJc w:val="left"/>
      <w:pPr>
        <w:ind w:left="720" w:hanging="360"/>
      </w:pPr>
      <w:rPr>
        <w:rFonts w:cs="Times New Roman"/>
        <w:color w:val="auto"/>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4" w15:restartNumberingAfterBreak="0">
    <w:nsid w:val="71550716"/>
    <w:multiLevelType w:val="hybridMultilevel"/>
    <w:tmpl w:val="9104CA28"/>
    <w:lvl w:ilvl="0" w:tplc="6B90D2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277081A"/>
    <w:multiLevelType w:val="hybridMultilevel"/>
    <w:tmpl w:val="AD3C4CEE"/>
    <w:lvl w:ilvl="0" w:tplc="17985F90">
      <w:start w:val="15"/>
      <w:numFmt w:val="bullet"/>
      <w:lvlText w:val="-"/>
      <w:lvlJc w:val="left"/>
      <w:pPr>
        <w:ind w:left="360" w:hanging="360"/>
      </w:pPr>
      <w:rPr>
        <w:rFonts w:ascii="Tahoma" w:eastAsia="Times New Roman" w:hAnsi="Tahoma" w:cs="Tahoma"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EF60314"/>
    <w:multiLevelType w:val="hybridMultilevel"/>
    <w:tmpl w:val="660065CE"/>
    <w:lvl w:ilvl="0" w:tplc="4A4EF5D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FEA018B"/>
    <w:multiLevelType w:val="multilevel"/>
    <w:tmpl w:val="82BAB414"/>
    <w:lvl w:ilvl="0">
      <w:start w:val="1"/>
      <w:numFmt w:val="decimal"/>
      <w:pStyle w:val="NumberingIndent"/>
      <w:lvlText w:val="%1."/>
      <w:lvlJc w:val="left"/>
      <w:pPr>
        <w:tabs>
          <w:tab w:val="num" w:pos="567"/>
        </w:tabs>
        <w:ind w:left="1134" w:hanging="567"/>
      </w:pPr>
      <w:rPr>
        <w:rFonts w:hint="default"/>
      </w:rPr>
    </w:lvl>
    <w:lvl w:ilvl="1">
      <w:start w:val="1"/>
      <w:numFmt w:val="lowerLetter"/>
      <w:lvlText w:val="%2)"/>
      <w:lvlJc w:val="left"/>
      <w:pPr>
        <w:tabs>
          <w:tab w:val="num" w:pos="1134"/>
        </w:tabs>
        <w:ind w:left="1701" w:hanging="567"/>
      </w:pPr>
      <w:rPr>
        <w:rFonts w:hint="default"/>
      </w:rPr>
    </w:lvl>
    <w:lvl w:ilvl="2">
      <w:start w:val="1"/>
      <w:numFmt w:val="lowerRoman"/>
      <w:lvlText w:val="(%3)"/>
      <w:lvlJc w:val="left"/>
      <w:pPr>
        <w:tabs>
          <w:tab w:val="num" w:pos="1701"/>
        </w:tabs>
        <w:ind w:left="2268" w:hanging="567"/>
      </w:pPr>
      <w:rPr>
        <w:rFonts w:hint="default"/>
      </w:rPr>
    </w:lvl>
    <w:lvl w:ilvl="3">
      <w:start w:val="1"/>
      <w:numFmt w:val="decimal"/>
      <w:lvlText w:val="(%4)"/>
      <w:lvlJc w:val="left"/>
      <w:pPr>
        <w:tabs>
          <w:tab w:val="num" w:pos="2268"/>
        </w:tabs>
        <w:ind w:left="2835" w:hanging="567"/>
      </w:pPr>
      <w:rPr>
        <w:rFonts w:hint="default"/>
      </w:rPr>
    </w:lvl>
    <w:lvl w:ilvl="4">
      <w:start w:val="1"/>
      <w:numFmt w:val="lowerLetter"/>
      <w:lvlText w:val="(%5)"/>
      <w:lvlJc w:val="left"/>
      <w:pPr>
        <w:tabs>
          <w:tab w:val="num" w:pos="2835"/>
        </w:tabs>
        <w:ind w:left="3402" w:hanging="567"/>
      </w:pPr>
      <w:rPr>
        <w:rFonts w:hint="default"/>
      </w:rPr>
    </w:lvl>
    <w:lvl w:ilvl="5">
      <w:start w:val="1"/>
      <w:numFmt w:val="lowerRoman"/>
      <w:lvlText w:val="(%6)"/>
      <w:lvlJc w:val="left"/>
      <w:pPr>
        <w:tabs>
          <w:tab w:val="num" w:pos="3402"/>
        </w:tabs>
        <w:ind w:left="3969" w:hanging="567"/>
      </w:pPr>
      <w:rPr>
        <w:rFonts w:hint="default"/>
      </w:rPr>
    </w:lvl>
    <w:lvl w:ilvl="6">
      <w:start w:val="1"/>
      <w:numFmt w:val="decimal"/>
      <w:lvlText w:val="%7."/>
      <w:lvlJc w:val="left"/>
      <w:pPr>
        <w:tabs>
          <w:tab w:val="num" w:pos="3969"/>
        </w:tabs>
        <w:ind w:left="4536" w:hanging="567"/>
      </w:pPr>
      <w:rPr>
        <w:rFonts w:hint="default"/>
      </w:rPr>
    </w:lvl>
    <w:lvl w:ilvl="7">
      <w:start w:val="1"/>
      <w:numFmt w:val="lowerLetter"/>
      <w:lvlText w:val="%8."/>
      <w:lvlJc w:val="left"/>
      <w:pPr>
        <w:tabs>
          <w:tab w:val="num" w:pos="4536"/>
        </w:tabs>
        <w:ind w:left="5103" w:hanging="567"/>
      </w:pPr>
      <w:rPr>
        <w:rFonts w:hint="default"/>
      </w:rPr>
    </w:lvl>
    <w:lvl w:ilvl="8">
      <w:start w:val="1"/>
      <w:numFmt w:val="lowerRoman"/>
      <w:lvlText w:val="%9."/>
      <w:lvlJc w:val="left"/>
      <w:pPr>
        <w:tabs>
          <w:tab w:val="num" w:pos="5103"/>
        </w:tabs>
        <w:ind w:left="5670" w:hanging="567"/>
      </w:pPr>
      <w:rPr>
        <w:rFonts w:hint="default"/>
      </w:rPr>
    </w:lvl>
  </w:abstractNum>
  <w:num w:numId="1">
    <w:abstractNumId w:val="25"/>
  </w:num>
  <w:num w:numId="2">
    <w:abstractNumId w:val="40"/>
  </w:num>
  <w:num w:numId="3">
    <w:abstractNumId w:val="34"/>
  </w:num>
  <w:num w:numId="4">
    <w:abstractNumId w:val="47"/>
  </w:num>
  <w:num w:numId="5">
    <w:abstractNumId w:val="6"/>
  </w:num>
  <w:num w:numId="6">
    <w:abstractNumId w:val="30"/>
  </w:num>
  <w:num w:numId="7">
    <w:abstractNumId w:val="35"/>
  </w:num>
  <w:num w:numId="8">
    <w:abstractNumId w:val="42"/>
  </w:num>
  <w:num w:numId="9">
    <w:abstractNumId w:val="1"/>
  </w:num>
  <w:num w:numId="10">
    <w:abstractNumId w:val="0"/>
  </w:num>
  <w:num w:numId="11">
    <w:abstractNumId w:val="31"/>
  </w:num>
  <w:num w:numId="12">
    <w:abstractNumId w:val="20"/>
  </w:num>
  <w:num w:numId="13">
    <w:abstractNumId w:val="36"/>
  </w:num>
  <w:num w:numId="14">
    <w:abstractNumId w:val="45"/>
  </w:num>
  <w:num w:numId="15">
    <w:abstractNumId w:val="29"/>
  </w:num>
  <w:num w:numId="16">
    <w:abstractNumId w:val="3"/>
  </w:num>
  <w:num w:numId="17">
    <w:abstractNumId w:val="38"/>
  </w:num>
  <w:num w:numId="18">
    <w:abstractNumId w:val="15"/>
  </w:num>
  <w:num w:numId="19">
    <w:abstractNumId w:val="4"/>
  </w:num>
  <w:num w:numId="20">
    <w:abstractNumId w:val="10"/>
  </w:num>
  <w:num w:numId="21">
    <w:abstractNumId w:val="37"/>
  </w:num>
  <w:num w:numId="22">
    <w:abstractNumId w:val="11"/>
  </w:num>
  <w:num w:numId="23">
    <w:abstractNumId w:val="18"/>
  </w:num>
  <w:num w:numId="24">
    <w:abstractNumId w:val="5"/>
  </w:num>
  <w:num w:numId="25">
    <w:abstractNumId w:val="12"/>
  </w:num>
  <w:num w:numId="26">
    <w:abstractNumId w:val="32"/>
  </w:num>
  <w:num w:numId="27">
    <w:abstractNumId w:val="13"/>
  </w:num>
  <w:num w:numId="28">
    <w:abstractNumId w:val="46"/>
  </w:num>
  <w:num w:numId="29">
    <w:abstractNumId w:val="19"/>
  </w:num>
  <w:num w:numId="30">
    <w:abstractNumId w:val="44"/>
  </w:num>
  <w:num w:numId="31">
    <w:abstractNumId w:val="23"/>
  </w:num>
  <w:num w:numId="32">
    <w:abstractNumId w:val="33"/>
  </w:num>
  <w:num w:numId="33">
    <w:abstractNumId w:val="17"/>
  </w:num>
  <w:num w:numId="34">
    <w:abstractNumId w:val="27"/>
  </w:num>
  <w:num w:numId="35">
    <w:abstractNumId w:val="8"/>
  </w:num>
  <w:num w:numId="36">
    <w:abstractNumId w:val="2"/>
  </w:num>
  <w:num w:numId="37">
    <w:abstractNumId w:val="41"/>
  </w:num>
  <w:num w:numId="38">
    <w:abstractNumId w:val="22"/>
  </w:num>
  <w:num w:numId="39">
    <w:abstractNumId w:val="9"/>
  </w:num>
  <w:num w:numId="40">
    <w:abstractNumId w:val="16"/>
  </w:num>
  <w:num w:numId="41">
    <w:abstractNumId w:val="24"/>
  </w:num>
  <w:num w:numId="42">
    <w:abstractNumId w:val="14"/>
  </w:num>
  <w:num w:numId="43">
    <w:abstractNumId w:val="7"/>
  </w:num>
  <w:num w:numId="44">
    <w:abstractNumId w:val="21"/>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43"/>
  </w:num>
  <w:num w:numId="48">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cumentProtection w:edit="forms" w:enforcement="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298"/>
    <w:rsid w:val="00000CCC"/>
    <w:rsid w:val="00022588"/>
    <w:rsid w:val="00024CF1"/>
    <w:rsid w:val="00033DF6"/>
    <w:rsid w:val="00037A1E"/>
    <w:rsid w:val="000704C9"/>
    <w:rsid w:val="00075C39"/>
    <w:rsid w:val="000B3B6D"/>
    <w:rsid w:val="000B4691"/>
    <w:rsid w:val="000B68A3"/>
    <w:rsid w:val="000D793D"/>
    <w:rsid w:val="000F4552"/>
    <w:rsid w:val="001060E2"/>
    <w:rsid w:val="001073F4"/>
    <w:rsid w:val="0011483C"/>
    <w:rsid w:val="001239C5"/>
    <w:rsid w:val="00124C46"/>
    <w:rsid w:val="00133979"/>
    <w:rsid w:val="00142694"/>
    <w:rsid w:val="001856C0"/>
    <w:rsid w:val="00193A97"/>
    <w:rsid w:val="00195B73"/>
    <w:rsid w:val="001B654F"/>
    <w:rsid w:val="001D014F"/>
    <w:rsid w:val="001D46D1"/>
    <w:rsid w:val="001E4CCF"/>
    <w:rsid w:val="00202FAA"/>
    <w:rsid w:val="00211B09"/>
    <w:rsid w:val="00230B34"/>
    <w:rsid w:val="00251CE1"/>
    <w:rsid w:val="00253900"/>
    <w:rsid w:val="0025535F"/>
    <w:rsid w:val="002566CC"/>
    <w:rsid w:val="002572EF"/>
    <w:rsid w:val="00260C60"/>
    <w:rsid w:val="002733D8"/>
    <w:rsid w:val="002A5F62"/>
    <w:rsid w:val="002A75A9"/>
    <w:rsid w:val="002D2270"/>
    <w:rsid w:val="002D3D4C"/>
    <w:rsid w:val="002F4B27"/>
    <w:rsid w:val="003104E0"/>
    <w:rsid w:val="003147F1"/>
    <w:rsid w:val="003463C0"/>
    <w:rsid w:val="00364229"/>
    <w:rsid w:val="0036750A"/>
    <w:rsid w:val="0037047A"/>
    <w:rsid w:val="00385DA9"/>
    <w:rsid w:val="003A5429"/>
    <w:rsid w:val="003A5943"/>
    <w:rsid w:val="003B018D"/>
    <w:rsid w:val="003C4553"/>
    <w:rsid w:val="00406BA1"/>
    <w:rsid w:val="0047347A"/>
    <w:rsid w:val="004767B1"/>
    <w:rsid w:val="00482FCB"/>
    <w:rsid w:val="004931A4"/>
    <w:rsid w:val="004B111E"/>
    <w:rsid w:val="004B4629"/>
    <w:rsid w:val="004C258F"/>
    <w:rsid w:val="004C7527"/>
    <w:rsid w:val="004D20E7"/>
    <w:rsid w:val="004D4A12"/>
    <w:rsid w:val="004E1219"/>
    <w:rsid w:val="004F0448"/>
    <w:rsid w:val="0052778D"/>
    <w:rsid w:val="0053156E"/>
    <w:rsid w:val="005416AD"/>
    <w:rsid w:val="005515B4"/>
    <w:rsid w:val="00570313"/>
    <w:rsid w:val="00582ACC"/>
    <w:rsid w:val="0058683A"/>
    <w:rsid w:val="005A0147"/>
    <w:rsid w:val="005B1F3C"/>
    <w:rsid w:val="00600641"/>
    <w:rsid w:val="00606524"/>
    <w:rsid w:val="00606C9F"/>
    <w:rsid w:val="006130AB"/>
    <w:rsid w:val="006209BA"/>
    <w:rsid w:val="0062144F"/>
    <w:rsid w:val="00624E69"/>
    <w:rsid w:val="00653159"/>
    <w:rsid w:val="00665B9B"/>
    <w:rsid w:val="00685A61"/>
    <w:rsid w:val="0069628F"/>
    <w:rsid w:val="006B27B1"/>
    <w:rsid w:val="006C0A83"/>
    <w:rsid w:val="006D0E6E"/>
    <w:rsid w:val="006E3990"/>
    <w:rsid w:val="006E7093"/>
    <w:rsid w:val="006F2189"/>
    <w:rsid w:val="0070124B"/>
    <w:rsid w:val="00703C21"/>
    <w:rsid w:val="00711346"/>
    <w:rsid w:val="007162DA"/>
    <w:rsid w:val="00717357"/>
    <w:rsid w:val="00763720"/>
    <w:rsid w:val="00785332"/>
    <w:rsid w:val="00793D6E"/>
    <w:rsid w:val="00796DF7"/>
    <w:rsid w:val="00797D53"/>
    <w:rsid w:val="007C0E48"/>
    <w:rsid w:val="007D0E22"/>
    <w:rsid w:val="007D3A63"/>
    <w:rsid w:val="007E0E51"/>
    <w:rsid w:val="007F0A7E"/>
    <w:rsid w:val="00826FAD"/>
    <w:rsid w:val="00830298"/>
    <w:rsid w:val="008339BA"/>
    <w:rsid w:val="00845E27"/>
    <w:rsid w:val="00874ADB"/>
    <w:rsid w:val="008771BF"/>
    <w:rsid w:val="00882905"/>
    <w:rsid w:val="008A2F15"/>
    <w:rsid w:val="008B4C55"/>
    <w:rsid w:val="008B720E"/>
    <w:rsid w:val="008C30F1"/>
    <w:rsid w:val="008C4470"/>
    <w:rsid w:val="00900672"/>
    <w:rsid w:val="00906ABB"/>
    <w:rsid w:val="00911455"/>
    <w:rsid w:val="00913E0A"/>
    <w:rsid w:val="00925D86"/>
    <w:rsid w:val="009301B6"/>
    <w:rsid w:val="009338A2"/>
    <w:rsid w:val="00941AEB"/>
    <w:rsid w:val="00976569"/>
    <w:rsid w:val="009821A6"/>
    <w:rsid w:val="00996AD5"/>
    <w:rsid w:val="009B5DE1"/>
    <w:rsid w:val="009C5573"/>
    <w:rsid w:val="009E604A"/>
    <w:rsid w:val="00A013FC"/>
    <w:rsid w:val="00A12B2D"/>
    <w:rsid w:val="00A2297B"/>
    <w:rsid w:val="00A5514A"/>
    <w:rsid w:val="00A57160"/>
    <w:rsid w:val="00A659C6"/>
    <w:rsid w:val="00A66BFE"/>
    <w:rsid w:val="00A77A2B"/>
    <w:rsid w:val="00AD617C"/>
    <w:rsid w:val="00AD7468"/>
    <w:rsid w:val="00AE3056"/>
    <w:rsid w:val="00B0070F"/>
    <w:rsid w:val="00B076EE"/>
    <w:rsid w:val="00B17BEE"/>
    <w:rsid w:val="00B263A3"/>
    <w:rsid w:val="00B264C0"/>
    <w:rsid w:val="00B359A3"/>
    <w:rsid w:val="00B50B13"/>
    <w:rsid w:val="00B90BF4"/>
    <w:rsid w:val="00B91A1C"/>
    <w:rsid w:val="00B95BA1"/>
    <w:rsid w:val="00BB1CA9"/>
    <w:rsid w:val="00BC0C2E"/>
    <w:rsid w:val="00BC2477"/>
    <w:rsid w:val="00BE1949"/>
    <w:rsid w:val="00C073EC"/>
    <w:rsid w:val="00C2117C"/>
    <w:rsid w:val="00C2504E"/>
    <w:rsid w:val="00C479A0"/>
    <w:rsid w:val="00C533E1"/>
    <w:rsid w:val="00C64B25"/>
    <w:rsid w:val="00C66033"/>
    <w:rsid w:val="00C75A10"/>
    <w:rsid w:val="00CB6D16"/>
    <w:rsid w:val="00CC15E3"/>
    <w:rsid w:val="00CD012C"/>
    <w:rsid w:val="00CF0BD2"/>
    <w:rsid w:val="00D2230F"/>
    <w:rsid w:val="00D54ECC"/>
    <w:rsid w:val="00D6200C"/>
    <w:rsid w:val="00D91E7D"/>
    <w:rsid w:val="00DA038C"/>
    <w:rsid w:val="00DC34C8"/>
    <w:rsid w:val="00DD5BF6"/>
    <w:rsid w:val="00DE2D54"/>
    <w:rsid w:val="00DF02D3"/>
    <w:rsid w:val="00DF03D7"/>
    <w:rsid w:val="00DF63B2"/>
    <w:rsid w:val="00E01112"/>
    <w:rsid w:val="00E1103D"/>
    <w:rsid w:val="00E15927"/>
    <w:rsid w:val="00E43710"/>
    <w:rsid w:val="00E43F67"/>
    <w:rsid w:val="00E4606B"/>
    <w:rsid w:val="00E84E8B"/>
    <w:rsid w:val="00E87E12"/>
    <w:rsid w:val="00EC512E"/>
    <w:rsid w:val="00EF401D"/>
    <w:rsid w:val="00EF7FC0"/>
    <w:rsid w:val="00F1137A"/>
    <w:rsid w:val="00F23832"/>
    <w:rsid w:val="00F313FB"/>
    <w:rsid w:val="00F870F1"/>
    <w:rsid w:val="00F8763E"/>
    <w:rsid w:val="00FB7232"/>
    <w:rsid w:val="00FC19DC"/>
    <w:rsid w:val="00FC6809"/>
    <w:rsid w:val="00FD47B7"/>
    <w:rsid w:val="00FE1B7A"/>
    <w:rsid w:val="00FF4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44ABF"/>
  <w15:docId w15:val="{B6A2AFA5-C83B-46F8-BD3D-26B2D5DB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7B7"/>
  </w:style>
  <w:style w:type="paragraph" w:styleId="Heading1">
    <w:name w:val="heading 1"/>
    <w:basedOn w:val="Normal"/>
    <w:next w:val="Normal"/>
    <w:link w:val="Heading1Char"/>
    <w:autoRedefine/>
    <w:qFormat/>
    <w:rsid w:val="00A659C6"/>
    <w:pPr>
      <w:keepNext/>
      <w:keepLines/>
      <w:spacing w:after="240"/>
      <w:outlineLvl w:val="0"/>
    </w:pPr>
    <w:rPr>
      <w:rFonts w:eastAsiaTheme="majorEastAsia" w:cstheme="majorBidi"/>
      <w:b/>
      <w:bCs/>
      <w:color w:val="0E1B8D"/>
      <w:sz w:val="28"/>
      <w:szCs w:val="28"/>
    </w:rPr>
  </w:style>
  <w:style w:type="paragraph" w:styleId="Heading2">
    <w:name w:val="heading 2"/>
    <w:basedOn w:val="Normal"/>
    <w:next w:val="Normal"/>
    <w:link w:val="Heading2Char"/>
    <w:unhideWhenUsed/>
    <w:qFormat/>
    <w:rsid w:val="00B359A3"/>
    <w:pPr>
      <w:keepNext/>
      <w:keepLines/>
      <w:spacing w:after="24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nhideWhenUsed/>
    <w:qFormat/>
    <w:rsid w:val="004D20E7"/>
    <w:pPr>
      <w:keepNext/>
      <w:keepLines/>
      <w:spacing w:after="220"/>
      <w:outlineLvl w:val="2"/>
    </w:pPr>
    <w:rPr>
      <w:rFonts w:eastAsiaTheme="majorEastAsia" w:cstheme="majorBidi"/>
      <w:b/>
      <w:bCs/>
      <w:i/>
      <w:sz w:val="22"/>
    </w:rPr>
  </w:style>
  <w:style w:type="paragraph" w:styleId="Heading4">
    <w:name w:val="heading 4"/>
    <w:basedOn w:val="Normal"/>
    <w:next w:val="Normal"/>
    <w:link w:val="Heading4Char"/>
    <w:uiPriority w:val="9"/>
    <w:semiHidden/>
    <w:unhideWhenUsed/>
    <w:qFormat/>
    <w:rsid w:val="004D20E7"/>
    <w:pPr>
      <w:keepNext/>
      <w:keepLines/>
      <w:spacing w:after="240"/>
      <w:outlineLvl w:val="3"/>
    </w:pPr>
    <w:rPr>
      <w:rFonts w:eastAsiaTheme="majorEastAsia" w:cstheme="majorBidi"/>
      <w:bCs/>
      <w:i/>
      <w:iCs/>
      <w:sz w:val="22"/>
    </w:rPr>
  </w:style>
  <w:style w:type="paragraph" w:styleId="Heading5">
    <w:name w:val="heading 5"/>
    <w:basedOn w:val="Normal"/>
    <w:next w:val="Normal"/>
    <w:link w:val="Heading5Char"/>
    <w:uiPriority w:val="9"/>
    <w:semiHidden/>
    <w:unhideWhenUsed/>
    <w:qFormat/>
    <w:rsid w:val="004D20E7"/>
    <w:pPr>
      <w:keepNext/>
      <w:keepLines/>
      <w:spacing w:after="240"/>
      <w:outlineLvl w:val="4"/>
    </w:pPr>
    <w:rPr>
      <w:rFonts w:eastAsiaTheme="majorEastAsia" w:cstheme="majorBidi"/>
      <w:color w:val="243F60" w:themeColor="accent1" w:themeShade="7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9C6"/>
    <w:rPr>
      <w:rFonts w:eastAsiaTheme="majorEastAsia" w:cstheme="majorBidi"/>
      <w:b/>
      <w:bCs/>
      <w:color w:val="0E1B8D"/>
      <w:sz w:val="28"/>
      <w:szCs w:val="28"/>
    </w:rPr>
  </w:style>
  <w:style w:type="character" w:customStyle="1" w:styleId="Heading2Char">
    <w:name w:val="Heading 2 Char"/>
    <w:basedOn w:val="DefaultParagraphFont"/>
    <w:link w:val="Heading2"/>
    <w:uiPriority w:val="9"/>
    <w:semiHidden/>
    <w:rsid w:val="00B359A3"/>
    <w:rPr>
      <w:rFonts w:eastAsiaTheme="majorEastAsia" w:cstheme="majorBidi"/>
      <w:b/>
      <w:bCs/>
      <w:color w:val="000000" w:themeColor="text1"/>
      <w:sz w:val="24"/>
      <w:szCs w:val="26"/>
    </w:rPr>
  </w:style>
  <w:style w:type="character" w:customStyle="1" w:styleId="Heading3Char">
    <w:name w:val="Heading 3 Char"/>
    <w:basedOn w:val="DefaultParagraphFont"/>
    <w:link w:val="Heading3"/>
    <w:uiPriority w:val="9"/>
    <w:semiHidden/>
    <w:rsid w:val="004D20E7"/>
    <w:rPr>
      <w:rFonts w:eastAsiaTheme="majorEastAsia" w:cstheme="majorBidi"/>
      <w:b/>
      <w:bCs/>
      <w:i/>
      <w:sz w:val="22"/>
    </w:rPr>
  </w:style>
  <w:style w:type="character" w:customStyle="1" w:styleId="Heading4Char">
    <w:name w:val="Heading 4 Char"/>
    <w:basedOn w:val="DefaultParagraphFont"/>
    <w:link w:val="Heading4"/>
    <w:uiPriority w:val="9"/>
    <w:semiHidden/>
    <w:rsid w:val="004D20E7"/>
    <w:rPr>
      <w:rFonts w:eastAsiaTheme="majorEastAsia" w:cstheme="majorBidi"/>
      <w:bCs/>
      <w:i/>
      <w:iCs/>
      <w:sz w:val="22"/>
    </w:rPr>
  </w:style>
  <w:style w:type="character" w:customStyle="1" w:styleId="Heading5Char">
    <w:name w:val="Heading 5 Char"/>
    <w:basedOn w:val="DefaultParagraphFont"/>
    <w:link w:val="Heading5"/>
    <w:uiPriority w:val="9"/>
    <w:semiHidden/>
    <w:rsid w:val="004D20E7"/>
    <w:rPr>
      <w:rFonts w:eastAsiaTheme="majorEastAsia" w:cstheme="majorBidi"/>
      <w:color w:val="243F60" w:themeColor="accent1" w:themeShade="7F"/>
      <w:u w:val="single"/>
    </w:rPr>
  </w:style>
  <w:style w:type="paragraph" w:styleId="ListParagraph">
    <w:name w:val="List Paragraph"/>
    <w:basedOn w:val="Normal"/>
    <w:link w:val="ListParagraphChar"/>
    <w:uiPriority w:val="34"/>
    <w:qFormat/>
    <w:rsid w:val="001060E2"/>
    <w:pPr>
      <w:ind w:left="720"/>
      <w:contextualSpacing/>
    </w:pPr>
  </w:style>
  <w:style w:type="paragraph" w:customStyle="1" w:styleId="Bullets">
    <w:name w:val="Bullets"/>
    <w:basedOn w:val="Normal"/>
    <w:qFormat/>
    <w:rsid w:val="00024CF1"/>
    <w:pPr>
      <w:numPr>
        <w:numId w:val="1"/>
      </w:numPr>
    </w:pPr>
  </w:style>
  <w:style w:type="paragraph" w:customStyle="1" w:styleId="BulletsIndent">
    <w:name w:val="Bullets Indent"/>
    <w:basedOn w:val="Normal"/>
    <w:qFormat/>
    <w:rsid w:val="00E43F67"/>
    <w:pPr>
      <w:numPr>
        <w:numId w:val="2"/>
      </w:numPr>
    </w:pPr>
  </w:style>
  <w:style w:type="paragraph" w:customStyle="1" w:styleId="Numbering">
    <w:name w:val="Numbering"/>
    <w:basedOn w:val="Normal"/>
    <w:qFormat/>
    <w:rsid w:val="00570313"/>
    <w:pPr>
      <w:numPr>
        <w:numId w:val="3"/>
      </w:numPr>
    </w:pPr>
  </w:style>
  <w:style w:type="paragraph" w:customStyle="1" w:styleId="NumberingIndent">
    <w:name w:val="Numbering Indent"/>
    <w:basedOn w:val="Normal"/>
    <w:qFormat/>
    <w:rsid w:val="00B91A1C"/>
    <w:pPr>
      <w:numPr>
        <w:numId w:val="4"/>
      </w:numPr>
    </w:pPr>
  </w:style>
  <w:style w:type="paragraph" w:styleId="TOC1">
    <w:name w:val="toc 1"/>
    <w:basedOn w:val="Normal"/>
    <w:next w:val="Normal"/>
    <w:autoRedefine/>
    <w:uiPriority w:val="39"/>
    <w:unhideWhenUsed/>
    <w:rsid w:val="007D0E22"/>
    <w:pPr>
      <w:tabs>
        <w:tab w:val="right" w:leader="dot" w:pos="9015"/>
      </w:tabs>
      <w:spacing w:after="120"/>
    </w:pPr>
    <w:rPr>
      <w:b/>
    </w:rPr>
  </w:style>
  <w:style w:type="paragraph" w:styleId="TOC2">
    <w:name w:val="toc 2"/>
    <w:basedOn w:val="Normal"/>
    <w:next w:val="Normal"/>
    <w:autoRedefine/>
    <w:uiPriority w:val="39"/>
    <w:unhideWhenUsed/>
    <w:rsid w:val="00996AD5"/>
    <w:pPr>
      <w:spacing w:after="120"/>
      <w:ind w:left="567"/>
    </w:pPr>
  </w:style>
  <w:style w:type="paragraph" w:styleId="TOC3">
    <w:name w:val="toc 3"/>
    <w:basedOn w:val="Normal"/>
    <w:next w:val="Normal"/>
    <w:autoRedefine/>
    <w:uiPriority w:val="39"/>
    <w:unhideWhenUsed/>
    <w:rsid w:val="00996AD5"/>
    <w:pPr>
      <w:spacing w:after="120"/>
      <w:ind w:left="1134"/>
    </w:pPr>
  </w:style>
  <w:style w:type="numbering" w:customStyle="1" w:styleId="Style1">
    <w:name w:val="Style1"/>
    <w:uiPriority w:val="99"/>
    <w:rsid w:val="00906ABB"/>
    <w:pPr>
      <w:numPr>
        <w:numId w:val="5"/>
      </w:numPr>
    </w:pPr>
  </w:style>
  <w:style w:type="numbering" w:customStyle="1" w:styleId="Style2">
    <w:name w:val="Style2"/>
    <w:uiPriority w:val="99"/>
    <w:rsid w:val="00582ACC"/>
    <w:pPr>
      <w:numPr>
        <w:numId w:val="6"/>
      </w:numPr>
    </w:pPr>
  </w:style>
  <w:style w:type="paragraph" w:styleId="Header">
    <w:name w:val="header"/>
    <w:basedOn w:val="Normal"/>
    <w:link w:val="HeaderChar"/>
    <w:unhideWhenUsed/>
    <w:rsid w:val="00717357"/>
    <w:pPr>
      <w:tabs>
        <w:tab w:val="center" w:pos="4513"/>
        <w:tab w:val="right" w:pos="9026"/>
      </w:tabs>
    </w:pPr>
  </w:style>
  <w:style w:type="character" w:customStyle="1" w:styleId="HeaderChar">
    <w:name w:val="Header Char"/>
    <w:basedOn w:val="DefaultParagraphFont"/>
    <w:link w:val="Header"/>
    <w:uiPriority w:val="99"/>
    <w:rsid w:val="00717357"/>
  </w:style>
  <w:style w:type="paragraph" w:styleId="Footer">
    <w:name w:val="footer"/>
    <w:basedOn w:val="Normal"/>
    <w:link w:val="FooterChar"/>
    <w:unhideWhenUsed/>
    <w:rsid w:val="00717357"/>
    <w:pPr>
      <w:tabs>
        <w:tab w:val="center" w:pos="4513"/>
        <w:tab w:val="right" w:pos="9026"/>
      </w:tabs>
    </w:pPr>
  </w:style>
  <w:style w:type="character" w:customStyle="1" w:styleId="FooterChar">
    <w:name w:val="Footer Char"/>
    <w:basedOn w:val="DefaultParagraphFont"/>
    <w:link w:val="Footer"/>
    <w:uiPriority w:val="99"/>
    <w:rsid w:val="00717357"/>
  </w:style>
  <w:style w:type="paragraph" w:styleId="BalloonText">
    <w:name w:val="Balloon Text"/>
    <w:basedOn w:val="Normal"/>
    <w:link w:val="BalloonTextChar"/>
    <w:unhideWhenUsed/>
    <w:rsid w:val="00717357"/>
    <w:rPr>
      <w:rFonts w:ascii="Tahoma" w:hAnsi="Tahoma" w:cs="Tahoma"/>
      <w:sz w:val="16"/>
      <w:szCs w:val="16"/>
    </w:rPr>
  </w:style>
  <w:style w:type="character" w:customStyle="1" w:styleId="BalloonTextChar">
    <w:name w:val="Balloon Text Char"/>
    <w:basedOn w:val="DefaultParagraphFont"/>
    <w:link w:val="BalloonText"/>
    <w:rsid w:val="00717357"/>
    <w:rPr>
      <w:rFonts w:ascii="Tahoma" w:hAnsi="Tahoma" w:cs="Tahoma"/>
      <w:sz w:val="16"/>
      <w:szCs w:val="16"/>
    </w:rPr>
  </w:style>
  <w:style w:type="paragraph" w:styleId="Quote">
    <w:name w:val="Quote"/>
    <w:basedOn w:val="Normal"/>
    <w:next w:val="Normal"/>
    <w:link w:val="QuoteChar"/>
    <w:uiPriority w:val="29"/>
    <w:qFormat/>
    <w:rsid w:val="00717357"/>
    <w:rPr>
      <w:rFonts w:eastAsia="Times New Roman" w:cs="Arial"/>
      <w:i/>
      <w:iCs/>
      <w:color w:val="000000" w:themeColor="text1"/>
      <w:szCs w:val="20"/>
      <w:lang w:eastAsia="en-AU"/>
    </w:rPr>
  </w:style>
  <w:style w:type="character" w:customStyle="1" w:styleId="QuoteChar">
    <w:name w:val="Quote Char"/>
    <w:basedOn w:val="DefaultParagraphFont"/>
    <w:link w:val="Quote"/>
    <w:uiPriority w:val="29"/>
    <w:rsid w:val="00717357"/>
    <w:rPr>
      <w:rFonts w:eastAsia="Times New Roman" w:cs="Arial"/>
      <w:i/>
      <w:iCs/>
      <w:color w:val="000000" w:themeColor="text1"/>
      <w:szCs w:val="20"/>
      <w:lang w:eastAsia="en-AU"/>
    </w:rPr>
  </w:style>
  <w:style w:type="table" w:styleId="TableGrid">
    <w:name w:val="Table Grid"/>
    <w:basedOn w:val="TableNormal"/>
    <w:rsid w:val="00717357"/>
    <w:rPr>
      <w:rFonts w:eastAsia="Times New Roman" w:cs="Arial"/>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9B5DE1"/>
    <w:rPr>
      <w:color w:val="0000FF"/>
      <w:u w:val="single"/>
    </w:rPr>
  </w:style>
  <w:style w:type="character" w:styleId="PlaceholderText">
    <w:name w:val="Placeholder Text"/>
    <w:basedOn w:val="DefaultParagraphFont"/>
    <w:uiPriority w:val="99"/>
    <w:semiHidden/>
    <w:rsid w:val="00364229"/>
    <w:rPr>
      <w:color w:val="808080"/>
    </w:rPr>
  </w:style>
  <w:style w:type="paragraph" w:customStyle="1" w:styleId="NumberingRoman">
    <w:name w:val="Numbering Roman"/>
    <w:basedOn w:val="Numbering"/>
    <w:qFormat/>
    <w:rsid w:val="001073F4"/>
    <w:pPr>
      <w:numPr>
        <w:numId w:val="7"/>
      </w:numPr>
    </w:pPr>
  </w:style>
  <w:style w:type="character" w:customStyle="1" w:styleId="ListParagraphChar">
    <w:name w:val="List Paragraph Char"/>
    <w:link w:val="ListParagraph"/>
    <w:uiPriority w:val="34"/>
    <w:locked/>
    <w:rsid w:val="00FD47B7"/>
  </w:style>
  <w:style w:type="character" w:customStyle="1" w:styleId="frag-defterm">
    <w:name w:val="frag-defterm"/>
    <w:basedOn w:val="DefaultParagraphFont"/>
    <w:rsid w:val="00FD47B7"/>
  </w:style>
  <w:style w:type="character" w:customStyle="1" w:styleId="heading">
    <w:name w:val="heading"/>
    <w:basedOn w:val="DefaultParagraphFont"/>
    <w:rsid w:val="00FD47B7"/>
  </w:style>
  <w:style w:type="character" w:customStyle="1" w:styleId="frag-heading">
    <w:name w:val="frag-heading"/>
    <w:basedOn w:val="DefaultParagraphFont"/>
    <w:rsid w:val="00FD47B7"/>
  </w:style>
  <w:style w:type="character" w:customStyle="1" w:styleId="ng-scope">
    <w:name w:val="ng-scope"/>
    <w:basedOn w:val="DefaultParagraphFont"/>
    <w:rsid w:val="00FD47B7"/>
  </w:style>
  <w:style w:type="numbering" w:customStyle="1" w:styleId="NoList1">
    <w:name w:val="No List1"/>
    <w:next w:val="NoList"/>
    <w:uiPriority w:val="99"/>
    <w:semiHidden/>
    <w:unhideWhenUsed/>
    <w:rsid w:val="00FD47B7"/>
  </w:style>
  <w:style w:type="paragraph" w:customStyle="1" w:styleId="Action">
    <w:name w:val="Action"/>
    <w:basedOn w:val="Normal"/>
    <w:rsid w:val="00FD47B7"/>
    <w:pPr>
      <w:ind w:left="576"/>
    </w:pPr>
    <w:rPr>
      <w:rFonts w:ascii="Times New Roman" w:eastAsia="Times New Roman" w:hAnsi="Times New Roman" w:cs="Arial"/>
      <w:sz w:val="22"/>
      <w:szCs w:val="23"/>
    </w:rPr>
  </w:style>
  <w:style w:type="paragraph" w:customStyle="1" w:styleId="DocInfo">
    <w:name w:val="DocInfo"/>
    <w:rsid w:val="00FD47B7"/>
    <w:rPr>
      <w:rFonts w:eastAsia="Times New Roman" w:cs="Times New Roman"/>
      <w:noProof/>
      <w:sz w:val="16"/>
      <w:szCs w:val="20"/>
    </w:rPr>
  </w:style>
  <w:style w:type="paragraph" w:styleId="DocumentMap">
    <w:name w:val="Document Map"/>
    <w:basedOn w:val="Normal"/>
    <w:link w:val="DocumentMapChar"/>
    <w:semiHidden/>
    <w:rsid w:val="00FD47B7"/>
    <w:pPr>
      <w:shd w:val="clear" w:color="auto" w:fill="000080"/>
    </w:pPr>
    <w:rPr>
      <w:rFonts w:ascii="Tahoma" w:eastAsia="Times New Roman" w:hAnsi="Tahoma" w:cs="Arial"/>
      <w:sz w:val="22"/>
      <w:szCs w:val="23"/>
    </w:rPr>
  </w:style>
  <w:style w:type="character" w:customStyle="1" w:styleId="DocumentMapChar">
    <w:name w:val="Document Map Char"/>
    <w:basedOn w:val="DefaultParagraphFont"/>
    <w:link w:val="DocumentMap"/>
    <w:semiHidden/>
    <w:rsid w:val="00FD47B7"/>
    <w:rPr>
      <w:rFonts w:ascii="Tahoma" w:eastAsia="Times New Roman" w:hAnsi="Tahoma" w:cs="Arial"/>
      <w:sz w:val="22"/>
      <w:szCs w:val="23"/>
      <w:shd w:val="clear" w:color="auto" w:fill="000080"/>
    </w:rPr>
  </w:style>
  <w:style w:type="character" w:customStyle="1" w:styleId="DWHlink">
    <w:name w:val="DWHlink"/>
    <w:rsid w:val="00FD47B7"/>
    <w:rPr>
      <w:b/>
      <w:color w:val="0000FF"/>
      <w:u w:val="single"/>
    </w:rPr>
  </w:style>
  <w:style w:type="paragraph" w:customStyle="1" w:styleId="Minute">
    <w:name w:val="Minute"/>
    <w:basedOn w:val="Normal"/>
    <w:rsid w:val="00FD47B7"/>
    <w:rPr>
      <w:rFonts w:eastAsia="Times New Roman" w:cs="Arial"/>
      <w:sz w:val="16"/>
      <w:szCs w:val="23"/>
    </w:rPr>
  </w:style>
  <w:style w:type="character" w:styleId="PageNumber">
    <w:name w:val="page number"/>
    <w:basedOn w:val="DefaultParagraphFont"/>
    <w:rsid w:val="00FD47B7"/>
  </w:style>
  <w:style w:type="paragraph" w:customStyle="1" w:styleId="Resolution">
    <w:name w:val="Resolution"/>
    <w:basedOn w:val="Normal"/>
    <w:rsid w:val="00FD47B7"/>
    <w:pPr>
      <w:spacing w:before="240" w:after="240"/>
      <w:ind w:hanging="567"/>
    </w:pPr>
    <w:rPr>
      <w:rFonts w:eastAsia="Times New Roman" w:cs="Arial"/>
      <w:b/>
      <w:sz w:val="22"/>
      <w:szCs w:val="23"/>
    </w:rPr>
  </w:style>
  <w:style w:type="paragraph" w:customStyle="1" w:styleId="TOCCell">
    <w:name w:val="TOCCell"/>
    <w:rsid w:val="00FD47B7"/>
    <w:pPr>
      <w:spacing w:after="60" w:line="276" w:lineRule="atLeast"/>
    </w:pPr>
    <w:rPr>
      <w:rFonts w:eastAsia="Times New Roman" w:cs="Times New Roman"/>
      <w:noProof/>
      <w:szCs w:val="20"/>
    </w:rPr>
  </w:style>
  <w:style w:type="character" w:styleId="Strong">
    <w:name w:val="Strong"/>
    <w:qFormat/>
    <w:rsid w:val="00FD47B7"/>
    <w:rPr>
      <w:b/>
      <w:bCs/>
    </w:rPr>
  </w:style>
  <w:style w:type="paragraph" w:styleId="ListNumber">
    <w:name w:val="List Number"/>
    <w:basedOn w:val="Normal"/>
    <w:rsid w:val="00FD47B7"/>
    <w:pPr>
      <w:numPr>
        <w:numId w:val="9"/>
      </w:numPr>
    </w:pPr>
    <w:rPr>
      <w:rFonts w:eastAsia="Times New Roman" w:cs="Arial"/>
      <w:sz w:val="22"/>
      <w:szCs w:val="23"/>
    </w:rPr>
  </w:style>
  <w:style w:type="character" w:styleId="LineNumber">
    <w:name w:val="line number"/>
    <w:basedOn w:val="DefaultParagraphFont"/>
    <w:rsid w:val="00FD47B7"/>
  </w:style>
  <w:style w:type="paragraph" w:styleId="ListNumber2">
    <w:name w:val="List Number 2"/>
    <w:basedOn w:val="Normal"/>
    <w:rsid w:val="00FD47B7"/>
    <w:pPr>
      <w:numPr>
        <w:numId w:val="10"/>
      </w:numPr>
    </w:pPr>
    <w:rPr>
      <w:rFonts w:eastAsia="Times New Roman" w:cs="Arial"/>
      <w:sz w:val="22"/>
      <w:szCs w:val="23"/>
    </w:rPr>
  </w:style>
  <w:style w:type="table" w:customStyle="1" w:styleId="TableGrid1">
    <w:name w:val="Table Grid1"/>
    <w:basedOn w:val="TableNormal"/>
    <w:next w:val="TableGrid"/>
    <w:uiPriority w:val="59"/>
    <w:rsid w:val="00FD47B7"/>
    <w:rPr>
      <w:rFonts w:ascii="Times New Roman" w:eastAsia="Times New Roman" w:hAnsi="Times New Roman"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D47B7"/>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defterm1">
    <w:name w:val="frag-defterm1"/>
    <w:rsid w:val="00FD47B7"/>
    <w:rPr>
      <w:i/>
      <w:iCs/>
    </w:rPr>
  </w:style>
  <w:style w:type="paragraph" w:customStyle="1" w:styleId="LDStandard1">
    <w:name w:val="LD_Standard1"/>
    <w:basedOn w:val="Normal"/>
    <w:uiPriority w:val="99"/>
    <w:rsid w:val="00FD47B7"/>
    <w:pPr>
      <w:keepNext/>
      <w:keepLines/>
      <w:numPr>
        <w:numId w:val="11"/>
      </w:numPr>
      <w:spacing w:before="120" w:after="60"/>
      <w:ind w:left="57"/>
      <w:jc w:val="both"/>
    </w:pPr>
    <w:rPr>
      <w:rFonts w:eastAsia="Times New Roman" w:cs="Arial"/>
      <w:b/>
      <w:bCs/>
      <w:sz w:val="22"/>
    </w:rPr>
  </w:style>
  <w:style w:type="paragraph" w:customStyle="1" w:styleId="LDStandard2">
    <w:name w:val="LD_Standard2"/>
    <w:basedOn w:val="Normal"/>
    <w:uiPriority w:val="99"/>
    <w:rsid w:val="00FD47B7"/>
    <w:pPr>
      <w:numPr>
        <w:ilvl w:val="1"/>
        <w:numId w:val="11"/>
      </w:numPr>
      <w:spacing w:before="120" w:line="360" w:lineRule="auto"/>
      <w:jc w:val="both"/>
    </w:pPr>
    <w:rPr>
      <w:rFonts w:eastAsia="Times New Roman" w:cs="Arial"/>
      <w:sz w:val="22"/>
    </w:rPr>
  </w:style>
  <w:style w:type="paragraph" w:customStyle="1" w:styleId="LDStandard3">
    <w:name w:val="LD_Standard3"/>
    <w:basedOn w:val="Normal"/>
    <w:uiPriority w:val="99"/>
    <w:rsid w:val="00FD47B7"/>
    <w:pPr>
      <w:numPr>
        <w:ilvl w:val="2"/>
        <w:numId w:val="11"/>
      </w:numPr>
      <w:spacing w:before="120" w:line="360" w:lineRule="auto"/>
      <w:ind w:left="1418" w:hanging="709"/>
      <w:jc w:val="both"/>
    </w:pPr>
    <w:rPr>
      <w:rFonts w:eastAsia="Times New Roman" w:cs="Arial"/>
      <w:sz w:val="22"/>
    </w:rPr>
  </w:style>
  <w:style w:type="paragraph" w:customStyle="1" w:styleId="LDStandard4">
    <w:name w:val="LD_Standard4"/>
    <w:basedOn w:val="Normal"/>
    <w:uiPriority w:val="99"/>
    <w:rsid w:val="00FD47B7"/>
    <w:pPr>
      <w:numPr>
        <w:ilvl w:val="3"/>
        <w:numId w:val="11"/>
      </w:numPr>
      <w:tabs>
        <w:tab w:val="left" w:pos="2126"/>
      </w:tabs>
      <w:spacing w:before="120" w:line="360" w:lineRule="auto"/>
      <w:ind w:left="2127"/>
      <w:jc w:val="both"/>
    </w:pPr>
    <w:rPr>
      <w:rFonts w:eastAsia="Times New Roman" w:cs="Arial"/>
      <w:sz w:val="22"/>
    </w:rPr>
  </w:style>
  <w:style w:type="paragraph" w:customStyle="1" w:styleId="LDStandard5">
    <w:name w:val="LD_Standard5"/>
    <w:basedOn w:val="Normal"/>
    <w:uiPriority w:val="99"/>
    <w:rsid w:val="00FD47B7"/>
    <w:pPr>
      <w:numPr>
        <w:ilvl w:val="4"/>
        <w:numId w:val="11"/>
      </w:numPr>
      <w:tabs>
        <w:tab w:val="left" w:pos="2835"/>
      </w:tabs>
      <w:spacing w:before="120" w:line="360" w:lineRule="auto"/>
      <w:jc w:val="both"/>
    </w:pPr>
    <w:rPr>
      <w:rFonts w:eastAsia="Times New Roman" w:cs="Arial"/>
      <w:sz w:val="22"/>
    </w:rPr>
  </w:style>
  <w:style w:type="paragraph" w:customStyle="1" w:styleId="LDStandard6">
    <w:name w:val="LD_Standard6"/>
    <w:basedOn w:val="Normal"/>
    <w:uiPriority w:val="99"/>
    <w:rsid w:val="00FD47B7"/>
    <w:pPr>
      <w:numPr>
        <w:ilvl w:val="5"/>
        <w:numId w:val="11"/>
      </w:numPr>
      <w:tabs>
        <w:tab w:val="left" w:pos="3544"/>
      </w:tabs>
      <w:spacing w:before="120" w:line="360" w:lineRule="auto"/>
      <w:jc w:val="both"/>
    </w:pPr>
    <w:rPr>
      <w:rFonts w:eastAsia="Times New Roman" w:cs="Arial"/>
      <w:sz w:val="22"/>
    </w:rPr>
  </w:style>
  <w:style w:type="paragraph" w:customStyle="1" w:styleId="Default">
    <w:name w:val="Default"/>
    <w:rsid w:val="00FD47B7"/>
    <w:pPr>
      <w:autoSpaceDE w:val="0"/>
      <w:autoSpaceDN w:val="0"/>
      <w:adjustRightInd w:val="0"/>
    </w:pPr>
    <w:rPr>
      <w:rFonts w:cs="Arial"/>
      <w:color w:val="000000"/>
      <w:sz w:val="24"/>
      <w:szCs w:val="24"/>
    </w:rPr>
  </w:style>
  <w:style w:type="character" w:styleId="CommentReference">
    <w:name w:val="annotation reference"/>
    <w:basedOn w:val="DefaultParagraphFont"/>
    <w:uiPriority w:val="99"/>
    <w:semiHidden/>
    <w:unhideWhenUsed/>
    <w:rsid w:val="00FD47B7"/>
    <w:rPr>
      <w:sz w:val="16"/>
      <w:szCs w:val="16"/>
    </w:rPr>
  </w:style>
  <w:style w:type="paragraph" w:styleId="CommentText">
    <w:name w:val="annotation text"/>
    <w:basedOn w:val="Normal"/>
    <w:link w:val="CommentTextChar"/>
    <w:uiPriority w:val="99"/>
    <w:unhideWhenUsed/>
    <w:rsid w:val="00FD47B7"/>
    <w:rPr>
      <w:szCs w:val="20"/>
    </w:rPr>
  </w:style>
  <w:style w:type="character" w:customStyle="1" w:styleId="CommentTextChar">
    <w:name w:val="Comment Text Char"/>
    <w:basedOn w:val="DefaultParagraphFont"/>
    <w:link w:val="CommentText"/>
    <w:uiPriority w:val="99"/>
    <w:rsid w:val="00FD47B7"/>
    <w:rPr>
      <w:szCs w:val="20"/>
    </w:rPr>
  </w:style>
  <w:style w:type="paragraph" w:styleId="CommentSubject">
    <w:name w:val="annotation subject"/>
    <w:basedOn w:val="CommentText"/>
    <w:next w:val="CommentText"/>
    <w:link w:val="CommentSubjectChar"/>
    <w:uiPriority w:val="99"/>
    <w:semiHidden/>
    <w:unhideWhenUsed/>
    <w:rsid w:val="00FD47B7"/>
    <w:rPr>
      <w:b/>
      <w:bCs/>
    </w:rPr>
  </w:style>
  <w:style w:type="character" w:customStyle="1" w:styleId="CommentSubjectChar">
    <w:name w:val="Comment Subject Char"/>
    <w:basedOn w:val="CommentTextChar"/>
    <w:link w:val="CommentSubject"/>
    <w:uiPriority w:val="99"/>
    <w:semiHidden/>
    <w:rsid w:val="00FD47B7"/>
    <w:rPr>
      <w:b/>
      <w:bCs/>
      <w:szCs w:val="20"/>
    </w:rPr>
  </w:style>
  <w:style w:type="paragraph" w:styleId="Caption">
    <w:name w:val="caption"/>
    <w:basedOn w:val="Normal"/>
    <w:next w:val="Normal"/>
    <w:uiPriority w:val="35"/>
    <w:unhideWhenUsed/>
    <w:qFormat/>
    <w:rsid w:val="00FD47B7"/>
    <w:pPr>
      <w:spacing w:after="200"/>
    </w:pPr>
    <w:rPr>
      <w:i/>
      <w:iCs/>
      <w:color w:val="1F497D" w:themeColor="text2"/>
      <w:sz w:val="18"/>
      <w:szCs w:val="18"/>
    </w:rPr>
  </w:style>
  <w:style w:type="character" w:customStyle="1" w:styleId="frag-no">
    <w:name w:val="frag-no"/>
    <w:basedOn w:val="DefaultParagraphFont"/>
    <w:rsid w:val="00FD47B7"/>
  </w:style>
  <w:style w:type="character" w:customStyle="1" w:styleId="frag-name2">
    <w:name w:val="frag-name2"/>
    <w:basedOn w:val="DefaultParagraphFont"/>
    <w:rsid w:val="00FD47B7"/>
  </w:style>
  <w:style w:type="character" w:customStyle="1" w:styleId="frag-name">
    <w:name w:val="frag-name"/>
    <w:basedOn w:val="DefaultParagraphFont"/>
    <w:rsid w:val="00FD47B7"/>
  </w:style>
  <w:style w:type="paragraph" w:styleId="FootnoteText">
    <w:name w:val="footnote text"/>
    <w:basedOn w:val="Normal"/>
    <w:link w:val="FootnoteTextChar"/>
    <w:uiPriority w:val="99"/>
    <w:semiHidden/>
    <w:unhideWhenUsed/>
    <w:rsid w:val="00FD47B7"/>
    <w:rPr>
      <w:szCs w:val="20"/>
    </w:rPr>
  </w:style>
  <w:style w:type="character" w:customStyle="1" w:styleId="FootnoteTextChar">
    <w:name w:val="Footnote Text Char"/>
    <w:basedOn w:val="DefaultParagraphFont"/>
    <w:link w:val="FootnoteText"/>
    <w:uiPriority w:val="99"/>
    <w:semiHidden/>
    <w:rsid w:val="00FD47B7"/>
    <w:rPr>
      <w:szCs w:val="20"/>
    </w:rPr>
  </w:style>
  <w:style w:type="character" w:styleId="FootnoteReference">
    <w:name w:val="footnote reference"/>
    <w:basedOn w:val="DefaultParagraphFont"/>
    <w:uiPriority w:val="99"/>
    <w:semiHidden/>
    <w:unhideWhenUsed/>
    <w:rsid w:val="00FD47B7"/>
    <w:rPr>
      <w:vertAlign w:val="superscript"/>
    </w:rPr>
  </w:style>
  <w:style w:type="character" w:customStyle="1" w:styleId="UnresolvedMention1">
    <w:name w:val="Unresolved Mention1"/>
    <w:basedOn w:val="DefaultParagraphFont"/>
    <w:uiPriority w:val="99"/>
    <w:semiHidden/>
    <w:unhideWhenUsed/>
    <w:rsid w:val="00FD47B7"/>
    <w:rPr>
      <w:color w:val="605E5C"/>
      <w:shd w:val="clear" w:color="auto" w:fill="E1DFDD"/>
    </w:rPr>
  </w:style>
  <w:style w:type="paragraph" w:styleId="NormalWeb">
    <w:name w:val="Normal (Web)"/>
    <w:basedOn w:val="Normal"/>
    <w:uiPriority w:val="99"/>
    <w:semiHidden/>
    <w:unhideWhenUsed/>
    <w:rsid w:val="00FD47B7"/>
    <w:pPr>
      <w:spacing w:before="100" w:beforeAutospacing="1" w:after="100" w:afterAutospacing="1"/>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FD47B7"/>
    <w:rPr>
      <w:color w:val="800080" w:themeColor="followedHyperlink"/>
      <w:u w:val="single"/>
    </w:rPr>
  </w:style>
  <w:style w:type="character" w:styleId="Emphasis">
    <w:name w:val="Emphasis"/>
    <w:basedOn w:val="DefaultParagraphFont"/>
    <w:uiPriority w:val="20"/>
    <w:qFormat/>
    <w:rsid w:val="00FD47B7"/>
    <w:rPr>
      <w:i/>
      <w:iCs/>
    </w:rPr>
  </w:style>
  <w:style w:type="paragraph" w:styleId="Revision">
    <w:name w:val="Revision"/>
    <w:hidden/>
    <w:uiPriority w:val="99"/>
    <w:semiHidden/>
    <w:rsid w:val="00FD47B7"/>
  </w:style>
  <w:style w:type="paragraph" w:styleId="BodyText">
    <w:name w:val="Body Text"/>
    <w:basedOn w:val="Normal"/>
    <w:link w:val="BodyTextChar"/>
    <w:rsid w:val="00FD47B7"/>
    <w:pPr>
      <w:suppressAutoHyphens/>
      <w:spacing w:after="120"/>
    </w:pPr>
    <w:rPr>
      <w:rFonts w:eastAsia="Times New Roman" w:cs="Arial"/>
      <w:szCs w:val="20"/>
      <w:lang w:eastAsia="ar-SA"/>
    </w:rPr>
  </w:style>
  <w:style w:type="character" w:customStyle="1" w:styleId="BodyTextChar">
    <w:name w:val="Body Text Char"/>
    <w:basedOn w:val="DefaultParagraphFont"/>
    <w:link w:val="BodyText"/>
    <w:rsid w:val="00FD47B7"/>
    <w:rPr>
      <w:rFonts w:eastAsia="Times New Roman" w:cs="Arial"/>
      <w:szCs w:val="20"/>
      <w:lang w:eastAsia="ar-SA"/>
    </w:rPr>
  </w:style>
  <w:style w:type="character" w:customStyle="1" w:styleId="UnresolvedMention2">
    <w:name w:val="Unresolved Mention2"/>
    <w:basedOn w:val="DefaultParagraphFont"/>
    <w:uiPriority w:val="99"/>
    <w:semiHidden/>
    <w:unhideWhenUsed/>
    <w:rsid w:val="00FD47B7"/>
    <w:rPr>
      <w:color w:val="605E5C"/>
      <w:shd w:val="clear" w:color="auto" w:fill="E1DFDD"/>
    </w:rPr>
  </w:style>
  <w:style w:type="paragraph" w:customStyle="1" w:styleId="leftparagraph1">
    <w:name w:val="leftparagraph1"/>
    <w:basedOn w:val="Normal"/>
    <w:rsid w:val="00FD47B7"/>
    <w:pPr>
      <w:spacing w:before="160" w:after="200"/>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sydneywater.com.au/tapin/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36</Pages>
  <Words>14574</Words>
  <Characters>83073</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Hawkesbury City Council</Company>
  <LinksUpToDate>false</LinksUpToDate>
  <CharactersWithSpaces>97453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Pillon</dc:creator>
  <cp:lastModifiedBy>Mellissa Felipe</cp:lastModifiedBy>
  <cp:revision>3</cp:revision>
  <cp:lastPrinted>2017-05-12T03:33:00Z</cp:lastPrinted>
  <dcterms:created xsi:type="dcterms:W3CDTF">2021-08-20T01:38:00Z</dcterms:created>
  <dcterms:modified xsi:type="dcterms:W3CDTF">2021-08-24T04:16:00Z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